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7F846" w14:textId="4A530797" w:rsidR="007E4DC8" w:rsidRPr="00B077B3" w:rsidRDefault="00D343F5" w:rsidP="00B077B3">
      <w:pPr>
        <w:pStyle w:val="Textoindependiente"/>
        <w:spacing w:before="5" w:line="360" w:lineRule="auto"/>
        <w:jc w:val="both"/>
        <w:rPr>
          <w:rFonts w:ascii="Arial" w:hAnsi="Arial" w:cs="Arial"/>
          <w:b/>
          <w:sz w:val="24"/>
          <w:szCs w:val="24"/>
        </w:rPr>
      </w:pPr>
      <w:r w:rsidRPr="00B077B3">
        <w:rPr>
          <w:rFonts w:ascii="Arial" w:hAnsi="Arial" w:cs="Arial"/>
          <w:b/>
          <w:sz w:val="24"/>
          <w:szCs w:val="24"/>
        </w:rPr>
        <w:t>ESTRUCTURA PARA LA ELABORACIÓN DEL DIAGNÓSTICO DE PROGRAMAS PRESUPUESTARIOS</w:t>
      </w:r>
    </w:p>
    <w:p w14:paraId="76EC952E" w14:textId="77777777" w:rsidR="00D343F5" w:rsidRPr="00B077B3" w:rsidRDefault="00D343F5" w:rsidP="00B077B3">
      <w:pPr>
        <w:pStyle w:val="Textoindependiente"/>
        <w:spacing w:before="5" w:line="360" w:lineRule="auto"/>
        <w:jc w:val="both"/>
        <w:rPr>
          <w:rFonts w:ascii="Arial" w:hAnsi="Arial" w:cs="Arial"/>
          <w:b/>
          <w:sz w:val="24"/>
          <w:szCs w:val="24"/>
        </w:rPr>
      </w:pPr>
    </w:p>
    <w:p w14:paraId="319B00C0" w14:textId="3EEA9AFB" w:rsidR="00992FAF" w:rsidRPr="00B077B3" w:rsidRDefault="00D343F5" w:rsidP="00B077B3">
      <w:pPr>
        <w:pStyle w:val="Textoindependiente"/>
        <w:numPr>
          <w:ilvl w:val="0"/>
          <w:numId w:val="1"/>
        </w:numPr>
        <w:spacing w:before="5" w:line="360" w:lineRule="auto"/>
        <w:jc w:val="both"/>
        <w:rPr>
          <w:rFonts w:ascii="Arial" w:hAnsi="Arial" w:cs="Arial"/>
          <w:b/>
          <w:sz w:val="24"/>
          <w:szCs w:val="24"/>
        </w:rPr>
      </w:pPr>
      <w:r w:rsidRPr="00B077B3">
        <w:rPr>
          <w:rFonts w:ascii="Arial" w:hAnsi="Arial" w:cs="Arial"/>
          <w:b/>
          <w:sz w:val="24"/>
          <w:szCs w:val="24"/>
        </w:rPr>
        <w:t>ANTECEDENTES</w:t>
      </w:r>
    </w:p>
    <w:p w14:paraId="5ADF6F6F" w14:textId="77777777" w:rsidR="0056524F" w:rsidRDefault="0056524F" w:rsidP="001D417F">
      <w:pPr>
        <w:pStyle w:val="Prrafodelista"/>
        <w:spacing w:line="360" w:lineRule="auto"/>
        <w:ind w:left="720"/>
        <w:jc w:val="both"/>
        <w:rPr>
          <w:rFonts w:ascii="Arial" w:eastAsia="Times New Roman" w:hAnsi="Arial" w:cs="Arial"/>
          <w:color w:val="000000" w:themeColor="text1"/>
          <w:sz w:val="24"/>
          <w:szCs w:val="24"/>
        </w:rPr>
      </w:pPr>
      <w:r w:rsidRPr="0056524F">
        <w:rPr>
          <w:rFonts w:ascii="Arial" w:hAnsi="Arial" w:cs="Arial"/>
          <w:color w:val="000000" w:themeColor="text1"/>
          <w:sz w:val="24"/>
          <w:szCs w:val="24"/>
        </w:rPr>
        <w:t>La Alcaldía de Tlalpan es la demarcación más extensa de la Ciudad de México, su territorio es de 312 km2. De acuerdo con el Instituto Nacional de Estadística y Geografía (INEGI, 2015)</w:t>
      </w:r>
      <w:r w:rsidRPr="0056524F">
        <w:rPr>
          <w:rFonts w:ascii="Arial" w:eastAsia="Times New Roman" w:hAnsi="Arial" w:cs="Arial"/>
          <w:color w:val="000000" w:themeColor="text1"/>
          <w:sz w:val="24"/>
          <w:szCs w:val="24"/>
        </w:rPr>
        <w:t xml:space="preserve"> estipula que en la Alcaldía Tlalpan habitan 699 mil ,928 personas </w:t>
      </w:r>
      <w:r w:rsidRPr="0056524F">
        <w:rPr>
          <w:rFonts w:ascii="Arial" w:hAnsi="Arial" w:cs="Arial"/>
          <w:color w:val="000000" w:themeColor="text1"/>
          <w:sz w:val="24"/>
          <w:szCs w:val="24"/>
          <w:shd w:val="clear" w:color="auto" w:fill="F9F9F9"/>
        </w:rPr>
        <w:t>lo cual representa el 7.59 por ciento de la población de la Ciudad de México</w:t>
      </w:r>
      <w:r w:rsidRPr="0056524F">
        <w:rPr>
          <w:rFonts w:ascii="Arial" w:hAnsi="Arial" w:cs="Arial"/>
          <w:color w:val="000000" w:themeColor="text1"/>
          <w:sz w:val="24"/>
          <w:szCs w:val="24"/>
        </w:rPr>
        <w:t xml:space="preserve">, de las cuales el </w:t>
      </w:r>
      <w:r w:rsidRPr="0056524F">
        <w:rPr>
          <w:rFonts w:ascii="Arial" w:eastAsia="Times New Roman" w:hAnsi="Arial" w:cs="Arial"/>
          <w:color w:val="000000" w:themeColor="text1"/>
          <w:sz w:val="24"/>
          <w:szCs w:val="24"/>
        </w:rPr>
        <w:t>47.8%  son hombres y el 52.2% son mujeres.</w:t>
      </w:r>
    </w:p>
    <w:p w14:paraId="53A611C3" w14:textId="77777777" w:rsidR="0056524F" w:rsidRDefault="0056524F" w:rsidP="001D417F">
      <w:pPr>
        <w:pStyle w:val="Prrafodelista"/>
        <w:spacing w:line="360" w:lineRule="auto"/>
        <w:ind w:left="720"/>
        <w:jc w:val="both"/>
        <w:rPr>
          <w:rFonts w:ascii="Arial" w:hAnsi="Arial" w:cs="Arial"/>
          <w:color w:val="000000" w:themeColor="text1"/>
          <w:sz w:val="24"/>
          <w:szCs w:val="24"/>
        </w:rPr>
      </w:pPr>
      <w:r w:rsidRPr="007F0FD0">
        <w:rPr>
          <w:rFonts w:ascii="Arial" w:hAnsi="Arial" w:cs="Arial"/>
          <w:color w:val="000000" w:themeColor="text1"/>
          <w:sz w:val="24"/>
          <w:szCs w:val="24"/>
        </w:rPr>
        <w:t xml:space="preserve">De acuerdo con datos del Diagnóstico de la Desigualdad Socio Territorial de la Ciudad de México, realizado en 2020 por Evalúa CDMX, se establece que las y los jóvenes de entre 12 y 17 años cumplidos constituyen una población que requiere de un análisis particular, debido a que se encuentran en el rango de edad normativa para cursar la educación secundaria o educación media superior, niveles obligatorios según la normatividad vigente en México, asimismo, señala que en el año 2018, en la Ciudad de México habían 757,952 niñas y niños en este rango etario, de los cuales 64,367 formaban parte de la población económicamente activa. </w:t>
      </w:r>
    </w:p>
    <w:p w14:paraId="2EC3EB1E" w14:textId="77777777" w:rsidR="0056524F" w:rsidRDefault="0056524F" w:rsidP="001D417F">
      <w:pPr>
        <w:pStyle w:val="Prrafodelista"/>
        <w:spacing w:line="360" w:lineRule="auto"/>
        <w:ind w:left="720"/>
        <w:jc w:val="both"/>
        <w:rPr>
          <w:rFonts w:ascii="Arial" w:hAnsi="Arial" w:cs="Arial"/>
          <w:color w:val="000000" w:themeColor="text1"/>
          <w:sz w:val="24"/>
          <w:szCs w:val="24"/>
        </w:rPr>
      </w:pPr>
    </w:p>
    <w:p w14:paraId="1054C0AA" w14:textId="25043DCF" w:rsidR="0056524F" w:rsidRPr="0056524F" w:rsidRDefault="0056524F" w:rsidP="001D417F">
      <w:pPr>
        <w:pStyle w:val="Prrafodelista"/>
        <w:spacing w:line="360" w:lineRule="auto"/>
        <w:ind w:left="720"/>
        <w:jc w:val="both"/>
        <w:rPr>
          <w:rFonts w:ascii="Arial" w:eastAsia="Times New Roman" w:hAnsi="Arial" w:cs="Arial"/>
          <w:color w:val="000000" w:themeColor="text1"/>
          <w:sz w:val="24"/>
          <w:szCs w:val="24"/>
        </w:rPr>
      </w:pPr>
      <w:r w:rsidRPr="007F0FD0">
        <w:rPr>
          <w:rFonts w:ascii="Arial" w:hAnsi="Arial" w:cs="Arial"/>
          <w:color w:val="000000" w:themeColor="text1"/>
          <w:sz w:val="24"/>
          <w:szCs w:val="24"/>
        </w:rPr>
        <w:t>Cabe mencionar que el 8.5 % de la población residente en la Ciudad, en edad normativa de cursar algún grado de educación obligatoria, desempeñaban alguna actividad económica o buscaban hacerlo, dicho dato, resulta ser en suma alarmante, debido a que gran parte de la población en edad estudiantil, abandona sus estudios, según informa el EVALÚA, aproximadamente el 10 % de la población entre 3 y 17 años, se encuentran en condición de inasistencia escolar.</w:t>
      </w:r>
    </w:p>
    <w:p w14:paraId="1E6FEAC3" w14:textId="77777777" w:rsidR="0056524F" w:rsidRPr="007F0FD0" w:rsidRDefault="0056524F" w:rsidP="001D417F">
      <w:pPr>
        <w:pStyle w:val="Textoindependiente"/>
        <w:spacing w:before="5" w:line="360" w:lineRule="auto"/>
        <w:ind w:left="720"/>
        <w:jc w:val="both"/>
        <w:rPr>
          <w:rFonts w:ascii="Arial" w:hAnsi="Arial" w:cs="Arial"/>
          <w:color w:val="000000" w:themeColor="text1"/>
          <w:sz w:val="24"/>
          <w:szCs w:val="24"/>
        </w:rPr>
      </w:pPr>
    </w:p>
    <w:p w14:paraId="44B82062" w14:textId="01D16BD7" w:rsidR="00EB4D68" w:rsidRPr="00B077B3" w:rsidRDefault="0056524F" w:rsidP="001D417F">
      <w:pPr>
        <w:pStyle w:val="Textoindependiente"/>
        <w:spacing w:before="5" w:line="360" w:lineRule="auto"/>
        <w:ind w:left="720"/>
        <w:jc w:val="both"/>
        <w:rPr>
          <w:rFonts w:ascii="Arial" w:hAnsi="Arial" w:cs="Arial"/>
          <w:sz w:val="24"/>
          <w:szCs w:val="24"/>
        </w:rPr>
      </w:pPr>
      <w:r w:rsidRPr="007F0FD0">
        <w:rPr>
          <w:rFonts w:ascii="Arial" w:hAnsi="Arial" w:cs="Arial"/>
          <w:color w:val="000000" w:themeColor="text1"/>
          <w:sz w:val="24"/>
          <w:szCs w:val="24"/>
        </w:rPr>
        <w:t>En este sentido y como una estrategia para reducir el abandono escolar y fortalecer el aprendizaje obtenido en las escuelas</w:t>
      </w:r>
      <w:r w:rsidR="001D417F">
        <w:rPr>
          <w:rFonts w:ascii="Arial" w:hAnsi="Arial" w:cs="Arial"/>
          <w:color w:val="000000" w:themeColor="text1"/>
          <w:sz w:val="24"/>
          <w:szCs w:val="24"/>
        </w:rPr>
        <w:t xml:space="preserve"> mediante apoyos económicos o en especie dirigidos a n</w:t>
      </w:r>
      <w:r w:rsidR="001D417F" w:rsidRPr="001D417F">
        <w:rPr>
          <w:rFonts w:ascii="Arial" w:hAnsi="Arial" w:cs="Arial"/>
          <w:color w:val="000000" w:themeColor="text1"/>
          <w:sz w:val="24"/>
          <w:szCs w:val="24"/>
        </w:rPr>
        <w:t xml:space="preserve">iñas y niños inscritos en el ciclo escolar vigente </w:t>
      </w:r>
      <w:r w:rsidR="001D417F">
        <w:rPr>
          <w:rFonts w:ascii="Arial" w:hAnsi="Arial" w:cs="Arial"/>
          <w:color w:val="000000" w:themeColor="text1"/>
          <w:sz w:val="24"/>
          <w:szCs w:val="24"/>
        </w:rPr>
        <w:t>y así alcanzar</w:t>
      </w:r>
      <w:r w:rsidR="001D417F" w:rsidRPr="001D417F">
        <w:rPr>
          <w:rFonts w:ascii="Arial" w:hAnsi="Arial" w:cs="Arial"/>
          <w:color w:val="000000" w:themeColor="text1"/>
          <w:sz w:val="24"/>
          <w:szCs w:val="24"/>
        </w:rPr>
        <w:t xml:space="preserve"> un desarrollo social incluyente</w:t>
      </w:r>
    </w:p>
    <w:p w14:paraId="66BF33B4" w14:textId="75BE321B" w:rsidR="00EB4D68" w:rsidRPr="00B077B3" w:rsidRDefault="00EB4D68" w:rsidP="001D417F">
      <w:pPr>
        <w:pStyle w:val="Textoindependiente"/>
        <w:numPr>
          <w:ilvl w:val="0"/>
          <w:numId w:val="1"/>
        </w:numPr>
        <w:spacing w:before="5" w:line="360" w:lineRule="auto"/>
        <w:jc w:val="both"/>
        <w:rPr>
          <w:rFonts w:ascii="Arial" w:hAnsi="Arial" w:cs="Arial"/>
          <w:b/>
          <w:sz w:val="24"/>
          <w:szCs w:val="24"/>
        </w:rPr>
      </w:pPr>
      <w:r w:rsidRPr="00B077B3">
        <w:rPr>
          <w:rFonts w:ascii="Arial" w:hAnsi="Arial" w:cs="Arial"/>
          <w:b/>
          <w:sz w:val="24"/>
          <w:szCs w:val="24"/>
        </w:rPr>
        <w:t>DEFINICIÓN DEL PROBLEMA</w:t>
      </w:r>
      <w:r w:rsidR="002B60EC" w:rsidRPr="00B077B3">
        <w:rPr>
          <w:rStyle w:val="Refdenotaalpie"/>
          <w:rFonts w:ascii="Arial" w:hAnsi="Arial" w:cs="Arial"/>
          <w:b/>
          <w:sz w:val="24"/>
          <w:szCs w:val="24"/>
        </w:rPr>
        <w:footnoteReference w:id="1"/>
      </w:r>
    </w:p>
    <w:p w14:paraId="42C2014F" w14:textId="77777777" w:rsidR="0056524F" w:rsidRPr="0056524F" w:rsidRDefault="0056524F" w:rsidP="001D417F">
      <w:pPr>
        <w:pStyle w:val="Textoindependiente"/>
        <w:spacing w:line="360" w:lineRule="auto"/>
        <w:ind w:left="720" w:right="-93"/>
        <w:jc w:val="both"/>
        <w:rPr>
          <w:rFonts w:ascii="Arial" w:hAnsi="Arial" w:cs="Arial"/>
          <w:sz w:val="24"/>
          <w:szCs w:val="24"/>
        </w:rPr>
      </w:pPr>
      <w:r w:rsidRPr="0056524F">
        <w:rPr>
          <w:rFonts w:ascii="Arial" w:hAnsi="Arial" w:cs="Arial"/>
          <w:sz w:val="24"/>
          <w:szCs w:val="24"/>
        </w:rPr>
        <w:t>El programa social busca apoyar a Niñas y niños inscritos en el ciclo escolar vigente en escuelas públicas primarias y secundarias  de la Alcaldía Tlalpan en situaciones de precariedad y desigualdad social a través de apoyos económicos o en especie que un desarrollo social incluyente.</w:t>
      </w:r>
    </w:p>
    <w:p w14:paraId="76C4DC80" w14:textId="77777777" w:rsidR="009B1077" w:rsidRPr="00B077B3" w:rsidRDefault="009B1077" w:rsidP="001D417F">
      <w:pPr>
        <w:pStyle w:val="Textoindependiente"/>
        <w:spacing w:before="7" w:line="360" w:lineRule="auto"/>
        <w:ind w:left="720"/>
        <w:jc w:val="both"/>
        <w:rPr>
          <w:rFonts w:ascii="Arial" w:hAnsi="Arial" w:cs="Arial"/>
          <w:sz w:val="24"/>
          <w:szCs w:val="24"/>
        </w:rPr>
      </w:pPr>
    </w:p>
    <w:p w14:paraId="794C1CCC" w14:textId="77777777" w:rsidR="00005CE5" w:rsidRPr="00B077B3" w:rsidRDefault="00005CE5" w:rsidP="001D417F">
      <w:pPr>
        <w:pStyle w:val="Textoindependiente"/>
        <w:numPr>
          <w:ilvl w:val="1"/>
          <w:numId w:val="1"/>
        </w:numPr>
        <w:spacing w:before="7" w:line="360" w:lineRule="auto"/>
        <w:jc w:val="both"/>
        <w:rPr>
          <w:rFonts w:ascii="Arial" w:hAnsi="Arial" w:cs="Arial"/>
          <w:b/>
          <w:sz w:val="24"/>
          <w:szCs w:val="24"/>
        </w:rPr>
      </w:pPr>
      <w:r w:rsidRPr="00B077B3">
        <w:rPr>
          <w:rFonts w:ascii="Arial" w:hAnsi="Arial" w:cs="Arial"/>
          <w:b/>
          <w:sz w:val="24"/>
          <w:szCs w:val="24"/>
        </w:rPr>
        <w:t>DESARROLLO DEL PROBLEMA</w:t>
      </w:r>
    </w:p>
    <w:p w14:paraId="40E78819" w14:textId="77777777" w:rsidR="0056524F" w:rsidRDefault="0056524F" w:rsidP="001D417F">
      <w:pPr>
        <w:pStyle w:val="Prrafodelista"/>
        <w:spacing w:line="360" w:lineRule="auto"/>
        <w:ind w:left="720"/>
        <w:jc w:val="both"/>
        <w:rPr>
          <w:rFonts w:ascii="Arial" w:hAnsi="Arial" w:cs="Arial"/>
          <w:color w:val="000000" w:themeColor="text1"/>
          <w:sz w:val="24"/>
          <w:szCs w:val="24"/>
        </w:rPr>
      </w:pPr>
      <w:r w:rsidRPr="0056524F">
        <w:rPr>
          <w:rFonts w:ascii="Arial" w:hAnsi="Arial" w:cs="Arial"/>
          <w:color w:val="000000" w:themeColor="text1"/>
          <w:sz w:val="24"/>
          <w:szCs w:val="24"/>
        </w:rPr>
        <w:t xml:space="preserve">De acuerdo con la normatividad actual, una persona mayor de 15 años está en rezago educativo si no cuenta con el nivel de educación obligatoria vigente al momento en que debía haberla cursado; además se considera que un niño de 3 a 15 años de edad está en rezago educativo si no cuenta con la educación básica obligatoria y no asiste a un centro de educación formal. </w:t>
      </w:r>
    </w:p>
    <w:p w14:paraId="4668F358" w14:textId="77777777" w:rsidR="0056524F" w:rsidRDefault="0056524F" w:rsidP="001D417F">
      <w:pPr>
        <w:pStyle w:val="Prrafodelista"/>
        <w:spacing w:line="360" w:lineRule="auto"/>
        <w:ind w:left="720"/>
        <w:jc w:val="both"/>
        <w:rPr>
          <w:rFonts w:ascii="Arial" w:hAnsi="Arial" w:cs="Arial"/>
          <w:color w:val="000000" w:themeColor="text1"/>
          <w:sz w:val="24"/>
          <w:szCs w:val="24"/>
        </w:rPr>
      </w:pPr>
    </w:p>
    <w:p w14:paraId="375BB6A1" w14:textId="77777777" w:rsidR="0056524F" w:rsidRDefault="0056524F" w:rsidP="001D417F">
      <w:pPr>
        <w:pStyle w:val="Prrafodelista"/>
        <w:spacing w:line="360" w:lineRule="auto"/>
        <w:ind w:left="720"/>
        <w:jc w:val="both"/>
        <w:rPr>
          <w:rFonts w:ascii="Arial" w:hAnsi="Arial" w:cs="Arial"/>
          <w:color w:val="000000" w:themeColor="text1"/>
          <w:sz w:val="24"/>
          <w:szCs w:val="24"/>
        </w:rPr>
      </w:pPr>
      <w:r w:rsidRPr="0056524F">
        <w:rPr>
          <w:rFonts w:ascii="Arial" w:hAnsi="Arial" w:cs="Arial"/>
          <w:color w:val="000000" w:themeColor="text1"/>
          <w:sz w:val="24"/>
          <w:szCs w:val="24"/>
        </w:rPr>
        <w:t xml:space="preserve">Por tal motivo la educación escolarizada es considerada el motor del desarrollo personal y social, y por lo tanto adquiere gran relevancia como uno de los derechos humanos fundamentales (INEE, 2010a). Sin embargo, de acuerdo a Muñoz (2009), una fuente muy importante del rezago educativo se origina en que la educación formal a la que tienen acceso los alumnos pertenecientes a los estratos sociales de menores recursos. </w:t>
      </w:r>
    </w:p>
    <w:p w14:paraId="6AD34262" w14:textId="77777777" w:rsidR="0056524F" w:rsidRDefault="0056524F" w:rsidP="001D417F">
      <w:pPr>
        <w:pStyle w:val="Prrafodelista"/>
        <w:spacing w:line="360" w:lineRule="auto"/>
        <w:ind w:left="720"/>
        <w:jc w:val="both"/>
        <w:rPr>
          <w:rFonts w:ascii="Arial" w:hAnsi="Arial" w:cs="Arial"/>
          <w:color w:val="000000" w:themeColor="text1"/>
          <w:sz w:val="24"/>
          <w:szCs w:val="24"/>
        </w:rPr>
      </w:pPr>
    </w:p>
    <w:p w14:paraId="1FDD2FFC" w14:textId="1663AEB1" w:rsidR="0056524F" w:rsidRPr="0056524F" w:rsidRDefault="0056524F" w:rsidP="001D417F">
      <w:pPr>
        <w:pStyle w:val="Prrafodelista"/>
        <w:spacing w:line="360" w:lineRule="auto"/>
        <w:ind w:left="720"/>
        <w:jc w:val="both"/>
        <w:rPr>
          <w:rFonts w:ascii="Arial" w:hAnsi="Arial" w:cs="Arial"/>
          <w:color w:val="000000" w:themeColor="text1"/>
          <w:sz w:val="24"/>
          <w:szCs w:val="24"/>
        </w:rPr>
      </w:pPr>
      <w:r w:rsidRPr="0056524F">
        <w:rPr>
          <w:rFonts w:ascii="Arial" w:hAnsi="Arial" w:cs="Arial"/>
          <w:color w:val="000000" w:themeColor="text1"/>
          <w:sz w:val="24"/>
          <w:szCs w:val="24"/>
        </w:rPr>
        <w:t xml:space="preserve">Por tal motivo es de vital importancia </w:t>
      </w:r>
      <w:r w:rsidRPr="0056524F">
        <w:rPr>
          <w:rFonts w:ascii="Arial" w:hAnsi="Arial" w:cs="Arial"/>
          <w:color w:val="000000" w:themeColor="text1"/>
          <w:sz w:val="24"/>
          <w:szCs w:val="24"/>
        </w:rPr>
        <w:t>mitigar la presencia de sucesos de manera temporal que vulneran la integridad física y patrimonio de la población,  derivados de fenómenos naturales, pandemias,  escases de recursos y servicios.</w:t>
      </w:r>
      <w:r>
        <w:rPr>
          <w:rFonts w:ascii="Arial" w:hAnsi="Arial" w:cs="Arial"/>
          <w:color w:val="000000" w:themeColor="text1"/>
          <w:sz w:val="24"/>
          <w:szCs w:val="24"/>
        </w:rPr>
        <w:t xml:space="preserve"> </w:t>
      </w:r>
      <w:r w:rsidRPr="0056524F">
        <w:rPr>
          <w:rFonts w:ascii="Arial" w:hAnsi="Arial" w:cs="Arial"/>
          <w:color w:val="000000" w:themeColor="text1"/>
          <w:sz w:val="24"/>
          <w:szCs w:val="24"/>
        </w:rPr>
        <w:t>Por lo anterior la implementación de</w:t>
      </w:r>
      <w:r w:rsidRPr="0056524F">
        <w:rPr>
          <w:rFonts w:ascii="Arial" w:hAnsi="Arial" w:cs="Arial"/>
          <w:sz w:val="24"/>
          <w:szCs w:val="24"/>
        </w:rPr>
        <w:t xml:space="preserve"> estos </w:t>
      </w:r>
      <w:r w:rsidRPr="0056524F">
        <w:rPr>
          <w:rFonts w:ascii="Arial" w:hAnsi="Arial" w:cs="Arial"/>
          <w:color w:val="000000" w:themeColor="text1"/>
          <w:sz w:val="24"/>
          <w:szCs w:val="24"/>
        </w:rPr>
        <w:t xml:space="preserve"> apoyos económicos o en especie, así como servicios tienen el objetivo de  mitigar situaciones de precariedad a niñas y niños de nivel escolar básico.</w:t>
      </w:r>
    </w:p>
    <w:p w14:paraId="10A6F924" w14:textId="77777777" w:rsidR="00B077B3" w:rsidRPr="00B077B3" w:rsidRDefault="00B077B3" w:rsidP="001D417F">
      <w:pPr>
        <w:pStyle w:val="Textoindependiente"/>
        <w:spacing w:before="7" w:line="360" w:lineRule="auto"/>
        <w:jc w:val="both"/>
        <w:rPr>
          <w:rFonts w:ascii="Arial" w:hAnsi="Arial" w:cs="Arial"/>
          <w:sz w:val="24"/>
          <w:szCs w:val="24"/>
        </w:rPr>
      </w:pPr>
    </w:p>
    <w:p w14:paraId="721052A0" w14:textId="0C5F6E82" w:rsidR="006A7CFA" w:rsidRPr="00B077B3" w:rsidRDefault="002E655F" w:rsidP="001D417F">
      <w:pPr>
        <w:spacing w:line="360" w:lineRule="auto"/>
        <w:jc w:val="both"/>
        <w:rPr>
          <w:rFonts w:ascii="Arial" w:hAnsi="Arial" w:cs="Arial"/>
          <w:sz w:val="24"/>
          <w:szCs w:val="24"/>
        </w:rPr>
      </w:pPr>
      <w:r>
        <w:rPr>
          <w:noProof/>
          <w:lang w:val="es-MX" w:eastAsia="es-MX"/>
        </w:rPr>
        <w:drawing>
          <wp:inline distT="0" distB="0" distL="0" distR="0" wp14:anchorId="441F31E4" wp14:editId="6C980583">
            <wp:extent cx="5215737" cy="6058602"/>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374" t="16230" r="30526" b="15411"/>
                    <a:stretch/>
                  </pic:blipFill>
                  <pic:spPr bwMode="auto">
                    <a:xfrm>
                      <a:off x="0" y="0"/>
                      <a:ext cx="5224152" cy="6068377"/>
                    </a:xfrm>
                    <a:prstGeom prst="rect">
                      <a:avLst/>
                    </a:prstGeom>
                    <a:ln>
                      <a:noFill/>
                    </a:ln>
                    <a:extLst>
                      <a:ext uri="{53640926-AAD7-44D8-BBD7-CCE9431645EC}">
                        <a14:shadowObscured xmlns:a14="http://schemas.microsoft.com/office/drawing/2010/main"/>
                      </a:ext>
                    </a:extLst>
                  </pic:spPr>
                </pic:pic>
              </a:graphicData>
            </a:graphic>
          </wp:inline>
        </w:drawing>
      </w:r>
    </w:p>
    <w:p w14:paraId="179DBE95" w14:textId="77777777" w:rsidR="007E4DC8" w:rsidRPr="00B077B3" w:rsidRDefault="007E4DC8" w:rsidP="001D417F">
      <w:pPr>
        <w:pStyle w:val="Textoindependiente"/>
        <w:spacing w:before="5" w:line="360" w:lineRule="auto"/>
        <w:jc w:val="both"/>
        <w:rPr>
          <w:rFonts w:ascii="Arial" w:hAnsi="Arial" w:cs="Arial"/>
          <w:sz w:val="24"/>
          <w:szCs w:val="24"/>
        </w:rPr>
      </w:pPr>
    </w:p>
    <w:p w14:paraId="0DC12AF4" w14:textId="708B8394" w:rsidR="006A7CFA" w:rsidRPr="00B077B3" w:rsidRDefault="006A7CFA" w:rsidP="001D417F">
      <w:pPr>
        <w:spacing w:line="360" w:lineRule="auto"/>
        <w:jc w:val="both"/>
        <w:rPr>
          <w:rFonts w:ascii="Arial" w:hAnsi="Arial" w:cs="Arial"/>
          <w:noProof/>
          <w:sz w:val="24"/>
          <w:szCs w:val="24"/>
          <w:lang w:val="es-MX" w:eastAsia="es-MX"/>
        </w:rPr>
      </w:pPr>
      <w:r w:rsidRPr="00B077B3">
        <w:rPr>
          <w:rFonts w:ascii="Arial" w:hAnsi="Arial" w:cs="Arial"/>
          <w:noProof/>
          <w:sz w:val="24"/>
          <w:szCs w:val="24"/>
          <w:lang w:val="es-MX" w:eastAsia="es-MX"/>
        </w:rPr>
        <w:br w:type="page"/>
      </w:r>
    </w:p>
    <w:p w14:paraId="3E52BBDD" w14:textId="77777777" w:rsidR="00686E66" w:rsidRPr="00B077B3" w:rsidRDefault="00686E66" w:rsidP="001D417F">
      <w:pPr>
        <w:pStyle w:val="Textoindependiente"/>
        <w:spacing w:before="7" w:line="360" w:lineRule="auto"/>
        <w:jc w:val="both"/>
        <w:rPr>
          <w:rFonts w:ascii="Arial" w:hAnsi="Arial" w:cs="Arial"/>
          <w:noProof/>
          <w:sz w:val="24"/>
          <w:szCs w:val="24"/>
          <w:lang w:val="es-MX" w:eastAsia="es-MX"/>
        </w:rPr>
      </w:pPr>
    </w:p>
    <w:p w14:paraId="469991CE" w14:textId="4C34D48C" w:rsidR="00686E66" w:rsidRPr="00B077B3" w:rsidRDefault="00686E66" w:rsidP="001D417F">
      <w:pPr>
        <w:pStyle w:val="Textoindependiente"/>
        <w:numPr>
          <w:ilvl w:val="0"/>
          <w:numId w:val="1"/>
        </w:numPr>
        <w:spacing w:before="7" w:line="360" w:lineRule="auto"/>
        <w:jc w:val="both"/>
        <w:rPr>
          <w:rFonts w:ascii="Arial" w:hAnsi="Arial" w:cs="Arial"/>
          <w:b/>
          <w:noProof/>
          <w:sz w:val="24"/>
          <w:szCs w:val="24"/>
          <w:lang w:val="es-MX" w:eastAsia="es-MX"/>
        </w:rPr>
      </w:pPr>
      <w:r w:rsidRPr="00B077B3">
        <w:rPr>
          <w:rFonts w:ascii="Arial" w:hAnsi="Arial" w:cs="Arial"/>
          <w:b/>
          <w:noProof/>
          <w:sz w:val="24"/>
          <w:szCs w:val="24"/>
          <w:lang w:val="es-MX" w:eastAsia="es-MX"/>
        </w:rPr>
        <w:t>DEFINICIÓN DE OBJETIVOS</w:t>
      </w:r>
    </w:p>
    <w:p w14:paraId="631698DE" w14:textId="7580A723" w:rsidR="00202FCA" w:rsidRPr="00CF5611" w:rsidRDefault="00202FCA" w:rsidP="001D417F">
      <w:pPr>
        <w:pStyle w:val="Textoindependiente"/>
        <w:spacing w:before="5" w:line="360" w:lineRule="auto"/>
        <w:ind w:left="360"/>
        <w:jc w:val="both"/>
        <w:rPr>
          <w:rFonts w:ascii="Arial" w:hAnsi="Arial" w:cs="Arial"/>
          <w:sz w:val="24"/>
          <w:szCs w:val="24"/>
        </w:rPr>
      </w:pPr>
      <w:r w:rsidRPr="00CF5611">
        <w:rPr>
          <w:rFonts w:ascii="Arial" w:hAnsi="Arial" w:cs="Arial"/>
          <w:sz w:val="24"/>
          <w:szCs w:val="24"/>
        </w:rPr>
        <w:t>Resulta indispensable implementar acciones que contribuyan a atender la problemática a la que se enfrentan las y los estudiantes, por ello, se establece como línea base del programa, contribuir a</w:t>
      </w:r>
      <w:r>
        <w:rPr>
          <w:rFonts w:ascii="Arial" w:hAnsi="Arial" w:cs="Arial"/>
          <w:sz w:val="24"/>
          <w:szCs w:val="24"/>
        </w:rPr>
        <w:t xml:space="preserve"> b</w:t>
      </w:r>
      <w:r w:rsidRPr="00202FCA">
        <w:rPr>
          <w:rFonts w:ascii="Arial" w:hAnsi="Arial" w:cs="Arial"/>
          <w:sz w:val="24"/>
          <w:szCs w:val="24"/>
        </w:rPr>
        <w:t>rindar apoyos económicos o en especie, así como servicios que mitiguen situaciones de precariedad a niñas y niños de nivel escolar básico.</w:t>
      </w:r>
      <w:r>
        <w:rPr>
          <w:rFonts w:ascii="Arial" w:hAnsi="Arial" w:cs="Arial"/>
          <w:sz w:val="24"/>
          <w:szCs w:val="24"/>
        </w:rPr>
        <w:t xml:space="preserve">,  y con ello evitar </w:t>
      </w:r>
      <w:r w:rsidRPr="00CF5611">
        <w:rPr>
          <w:rFonts w:ascii="Arial" w:hAnsi="Arial" w:cs="Arial"/>
          <w:sz w:val="24"/>
          <w:szCs w:val="24"/>
        </w:rPr>
        <w:t xml:space="preserve">progresivamente, la deserción escolar que se presenta en la Alcaldía de Tlalpan. Todo, a través de la planeación, ejecución, monitoreo y evaluación </w:t>
      </w:r>
      <w:r>
        <w:rPr>
          <w:rFonts w:ascii="Arial" w:hAnsi="Arial" w:cs="Arial"/>
          <w:sz w:val="24"/>
          <w:szCs w:val="24"/>
        </w:rPr>
        <w:t xml:space="preserve">de los apoyos económicos y en especie </w:t>
      </w:r>
      <w:r w:rsidRPr="00CF5611">
        <w:rPr>
          <w:rFonts w:ascii="Arial" w:hAnsi="Arial" w:cs="Arial"/>
          <w:sz w:val="24"/>
          <w:szCs w:val="24"/>
        </w:rPr>
        <w:t xml:space="preserve">que fortalezcan en las y los </w:t>
      </w:r>
      <w:r>
        <w:rPr>
          <w:rFonts w:ascii="Arial" w:hAnsi="Arial" w:cs="Arial"/>
          <w:sz w:val="24"/>
          <w:szCs w:val="24"/>
        </w:rPr>
        <w:t>beneficiarios en sus actividades educativas.</w:t>
      </w:r>
    </w:p>
    <w:p w14:paraId="2847F320" w14:textId="77777777" w:rsidR="00B077B3" w:rsidRPr="00B077B3" w:rsidRDefault="00B077B3" w:rsidP="001D417F">
      <w:pPr>
        <w:pStyle w:val="Textoindependiente"/>
        <w:spacing w:before="7" w:line="360" w:lineRule="auto"/>
        <w:ind w:left="360"/>
        <w:jc w:val="both"/>
        <w:rPr>
          <w:rFonts w:ascii="Arial" w:hAnsi="Arial" w:cs="Arial"/>
          <w:sz w:val="24"/>
          <w:szCs w:val="24"/>
        </w:rPr>
      </w:pPr>
    </w:p>
    <w:p w14:paraId="7493E909" w14:textId="77777777" w:rsidR="00B077B3" w:rsidRDefault="00B077B3" w:rsidP="001D417F">
      <w:pPr>
        <w:pStyle w:val="Textoindependiente"/>
        <w:spacing w:before="7" w:line="360" w:lineRule="auto"/>
        <w:ind w:left="360"/>
        <w:jc w:val="both"/>
        <w:rPr>
          <w:rFonts w:ascii="Arial" w:hAnsi="Arial" w:cs="Arial"/>
          <w:noProof/>
          <w:sz w:val="24"/>
          <w:szCs w:val="24"/>
          <w:lang w:val="es-MX" w:eastAsia="es-MX"/>
        </w:rPr>
      </w:pPr>
    </w:p>
    <w:p w14:paraId="14DCF24F" w14:textId="0285E173" w:rsidR="00B077B3" w:rsidRPr="00B077B3" w:rsidRDefault="002E655F" w:rsidP="001D417F">
      <w:pPr>
        <w:pStyle w:val="Textoindependiente"/>
        <w:spacing w:before="7" w:line="360" w:lineRule="auto"/>
        <w:ind w:left="360"/>
        <w:jc w:val="both"/>
        <w:rPr>
          <w:rFonts w:ascii="Arial" w:hAnsi="Arial" w:cs="Arial"/>
          <w:noProof/>
          <w:sz w:val="24"/>
          <w:szCs w:val="24"/>
          <w:lang w:val="es-MX" w:eastAsia="es-MX"/>
        </w:rPr>
      </w:pPr>
      <w:bookmarkStart w:id="0" w:name="_GoBack"/>
      <w:r>
        <w:rPr>
          <w:noProof/>
          <w:lang w:val="es-MX" w:eastAsia="es-MX"/>
        </w:rPr>
        <w:drawing>
          <wp:inline distT="0" distB="0" distL="0" distR="0" wp14:anchorId="6526BC70" wp14:editId="5D2B399C">
            <wp:extent cx="5369357" cy="3186303"/>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458" t="19470" r="29744" b="40650"/>
                    <a:stretch/>
                  </pic:blipFill>
                  <pic:spPr bwMode="auto">
                    <a:xfrm>
                      <a:off x="0" y="0"/>
                      <a:ext cx="5385201" cy="3195705"/>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32398C54" w14:textId="77777777" w:rsidR="00B077B3" w:rsidRPr="00B077B3" w:rsidRDefault="00B077B3" w:rsidP="001D417F">
      <w:pPr>
        <w:pStyle w:val="Textoindependiente"/>
        <w:spacing w:before="7" w:line="360" w:lineRule="auto"/>
        <w:ind w:left="360"/>
        <w:jc w:val="both"/>
        <w:rPr>
          <w:rFonts w:ascii="Arial" w:hAnsi="Arial" w:cs="Arial"/>
          <w:noProof/>
          <w:sz w:val="24"/>
          <w:szCs w:val="24"/>
          <w:lang w:val="es-MX" w:eastAsia="es-MX"/>
        </w:rPr>
      </w:pPr>
    </w:p>
    <w:p w14:paraId="1683959A" w14:textId="731CFEB9" w:rsidR="00B077B3" w:rsidRPr="00B077B3" w:rsidRDefault="00B077B3" w:rsidP="001D417F">
      <w:pPr>
        <w:pStyle w:val="Textoindependiente"/>
        <w:spacing w:before="7" w:line="360" w:lineRule="auto"/>
        <w:ind w:left="360"/>
        <w:jc w:val="both"/>
        <w:rPr>
          <w:rFonts w:ascii="Arial" w:hAnsi="Arial" w:cs="Arial"/>
          <w:sz w:val="24"/>
          <w:szCs w:val="24"/>
        </w:rPr>
      </w:pPr>
    </w:p>
    <w:p w14:paraId="79CDC022" w14:textId="77777777" w:rsidR="00B72BBA" w:rsidRPr="00B077B3" w:rsidRDefault="00B72BBA" w:rsidP="001D417F">
      <w:pPr>
        <w:pStyle w:val="Textoindependiente"/>
        <w:spacing w:before="7" w:line="360" w:lineRule="auto"/>
        <w:ind w:left="360"/>
        <w:jc w:val="both"/>
        <w:rPr>
          <w:rFonts w:ascii="Arial" w:hAnsi="Arial" w:cs="Arial"/>
          <w:b/>
          <w:noProof/>
          <w:sz w:val="24"/>
          <w:szCs w:val="24"/>
          <w:lang w:val="es-MX" w:eastAsia="es-MX"/>
        </w:rPr>
      </w:pPr>
    </w:p>
    <w:p w14:paraId="1F78CFE0" w14:textId="6550E1D8" w:rsidR="007E4DC8" w:rsidRPr="00B077B3" w:rsidRDefault="009B1930" w:rsidP="001D417F">
      <w:pPr>
        <w:pStyle w:val="Textoindependiente"/>
        <w:numPr>
          <w:ilvl w:val="1"/>
          <w:numId w:val="1"/>
        </w:numPr>
        <w:spacing w:before="2" w:after="1" w:line="360" w:lineRule="auto"/>
        <w:jc w:val="both"/>
        <w:rPr>
          <w:rFonts w:ascii="Arial" w:hAnsi="Arial" w:cs="Arial"/>
          <w:b/>
          <w:sz w:val="24"/>
          <w:szCs w:val="24"/>
        </w:rPr>
      </w:pPr>
      <w:r w:rsidRPr="00B077B3">
        <w:rPr>
          <w:rFonts w:ascii="Arial" w:hAnsi="Arial" w:cs="Arial"/>
          <w:b/>
          <w:sz w:val="24"/>
          <w:szCs w:val="24"/>
        </w:rPr>
        <w:t>JUSTIFICACIÓN DE LA ELECCIÓN DE LOS OBJETIVOS</w:t>
      </w:r>
    </w:p>
    <w:p w14:paraId="42B2CEF7" w14:textId="2A9ECE25" w:rsidR="00202FCA" w:rsidRPr="00CF5611" w:rsidRDefault="00202FCA" w:rsidP="001D417F">
      <w:pPr>
        <w:pStyle w:val="Textoindependiente"/>
        <w:spacing w:before="5" w:line="360" w:lineRule="auto"/>
        <w:jc w:val="both"/>
        <w:rPr>
          <w:rFonts w:ascii="Arial" w:hAnsi="Arial" w:cs="Arial"/>
          <w:sz w:val="24"/>
          <w:szCs w:val="24"/>
        </w:rPr>
      </w:pPr>
      <w:r w:rsidRPr="00CF5611">
        <w:rPr>
          <w:rFonts w:ascii="Arial" w:eastAsia="Times New Roman" w:hAnsi="Arial" w:cs="Arial"/>
          <w:sz w:val="24"/>
          <w:szCs w:val="24"/>
        </w:rPr>
        <w:t>E</w:t>
      </w:r>
      <w:r w:rsidRPr="00CF5611">
        <w:rPr>
          <w:rFonts w:ascii="Arial" w:eastAsia="Times New Roman" w:hAnsi="Arial" w:cs="Arial"/>
          <w:sz w:val="24"/>
          <w:szCs w:val="24"/>
        </w:rPr>
        <w:t>l programa social para dar cumplimiento a su objetivo se motiva en la alineación con los Derechos Universales reconocidos internacionalmente, a saber: la dignidad humana, la libertad, la igualdad y la solidaridad  plasmados en la Declaración Universal de Derechos Humanos, en específico al Artículo 26° “</w:t>
      </w:r>
      <w:r w:rsidRPr="00CF5611">
        <w:rPr>
          <w:rFonts w:ascii="Arial" w:hAnsi="Arial" w:cs="Arial"/>
          <w:color w:val="212529"/>
          <w:sz w:val="24"/>
          <w:szCs w:val="24"/>
          <w:shd w:val="clear" w:color="auto" w:fill="FFFFFF"/>
        </w:rPr>
        <w:t>Toda persona tiene derecho a la educación. La educación será gratuita, al menos en lo concerniente a la instrucción elemental y fundamental</w:t>
      </w:r>
      <w:r w:rsidRPr="00CF5611">
        <w:rPr>
          <w:rFonts w:ascii="Arial" w:eastAsia="Times New Roman" w:hAnsi="Arial" w:cs="Arial"/>
          <w:sz w:val="24"/>
          <w:szCs w:val="24"/>
        </w:rPr>
        <w:t>”. Así mismo cabe mencionar que el programa social guarda alineación con los derechos plasmados en la Constitución de la Ciudad de México. Derechos ratificados en nuestro país por la Constitución Política de los Estados Unidos Mexicanos.</w:t>
      </w:r>
    </w:p>
    <w:p w14:paraId="60BAAE2C" w14:textId="77777777" w:rsidR="00202FCA" w:rsidRPr="00202FCA" w:rsidRDefault="00202FCA" w:rsidP="001D417F">
      <w:pPr>
        <w:pStyle w:val="Prrafodelista"/>
        <w:spacing w:line="360" w:lineRule="auto"/>
        <w:ind w:left="720"/>
        <w:jc w:val="both"/>
        <w:rPr>
          <w:rFonts w:ascii="Times New Roman" w:eastAsia="Times New Roman" w:hAnsi="Times New Roman" w:cs="Times New Roman"/>
          <w:sz w:val="20"/>
          <w:szCs w:val="20"/>
        </w:rPr>
      </w:pPr>
    </w:p>
    <w:p w14:paraId="4C23DCEC" w14:textId="77777777" w:rsidR="007E4DC8" w:rsidRPr="00B077B3" w:rsidRDefault="007E4DC8" w:rsidP="001D417F">
      <w:pPr>
        <w:pStyle w:val="Textoindependiente"/>
        <w:spacing w:before="5" w:line="360" w:lineRule="auto"/>
        <w:jc w:val="both"/>
        <w:rPr>
          <w:rFonts w:ascii="Arial" w:hAnsi="Arial" w:cs="Arial"/>
          <w:sz w:val="24"/>
          <w:szCs w:val="24"/>
        </w:rPr>
      </w:pPr>
    </w:p>
    <w:p w14:paraId="16DF2321" w14:textId="7D9EDCAD" w:rsidR="007E4DC8" w:rsidRPr="00B077B3" w:rsidRDefault="00746233" w:rsidP="001D417F">
      <w:pPr>
        <w:pStyle w:val="Textoindependiente"/>
        <w:numPr>
          <w:ilvl w:val="1"/>
          <w:numId w:val="1"/>
        </w:numPr>
        <w:spacing w:line="360" w:lineRule="auto"/>
        <w:jc w:val="both"/>
        <w:rPr>
          <w:rFonts w:ascii="Arial" w:hAnsi="Arial" w:cs="Arial"/>
          <w:b/>
          <w:sz w:val="24"/>
          <w:szCs w:val="24"/>
        </w:rPr>
      </w:pPr>
      <w:r w:rsidRPr="00B077B3">
        <w:rPr>
          <w:rFonts w:ascii="Arial" w:hAnsi="Arial" w:cs="Arial"/>
          <w:b/>
          <w:sz w:val="24"/>
          <w:szCs w:val="24"/>
        </w:rPr>
        <w:t>COBERTURA</w:t>
      </w:r>
    </w:p>
    <w:p w14:paraId="5284DB5F" w14:textId="780B9F89" w:rsidR="00B72BBA" w:rsidRPr="00B077B3" w:rsidRDefault="00B72BBA" w:rsidP="001D417F">
      <w:pPr>
        <w:pStyle w:val="Textoindependiente"/>
        <w:spacing w:line="360" w:lineRule="auto"/>
        <w:jc w:val="both"/>
        <w:rPr>
          <w:rFonts w:ascii="Arial" w:hAnsi="Arial" w:cs="Arial"/>
          <w:sz w:val="24"/>
          <w:szCs w:val="24"/>
        </w:rPr>
      </w:pPr>
      <w:r w:rsidRPr="00B077B3">
        <w:rPr>
          <w:rFonts w:ascii="Arial" w:hAnsi="Arial" w:cs="Arial"/>
          <w:sz w:val="24"/>
          <w:szCs w:val="24"/>
        </w:rPr>
        <w:t>La meta de la población objetivo que se planea atender en el ej</w:t>
      </w:r>
      <w:r w:rsidR="00202FCA">
        <w:rPr>
          <w:rFonts w:ascii="Arial" w:hAnsi="Arial" w:cs="Arial"/>
          <w:sz w:val="24"/>
          <w:szCs w:val="24"/>
        </w:rPr>
        <w:t>ercicio 2021 es de por lo menos a una  población objetivo estimada</w:t>
      </w:r>
      <w:r w:rsidR="00202FCA" w:rsidRPr="00202FCA">
        <w:rPr>
          <w:rFonts w:ascii="Arial" w:hAnsi="Arial" w:cs="Arial"/>
          <w:sz w:val="24"/>
          <w:szCs w:val="24"/>
        </w:rPr>
        <w:t xml:space="preserve"> de 72,179 niñas y niños inscritos en el ciclo escolar vigente escuelas primarias y secundarias públicas de la Alcaldía de Tlalpan, referidos en la información estadística que proporciona la Autoridad Educativa Federal en la Ciudad de México.</w:t>
      </w:r>
    </w:p>
    <w:p w14:paraId="0521E28C" w14:textId="3B62F65B" w:rsidR="008F5750" w:rsidRPr="00B077B3" w:rsidRDefault="008F5750" w:rsidP="001D417F">
      <w:pPr>
        <w:pStyle w:val="Textoindependiente"/>
        <w:spacing w:line="360" w:lineRule="auto"/>
        <w:jc w:val="both"/>
        <w:rPr>
          <w:rFonts w:ascii="Arial" w:hAnsi="Arial" w:cs="Arial"/>
          <w:b/>
          <w:sz w:val="24"/>
          <w:szCs w:val="24"/>
        </w:rPr>
      </w:pPr>
    </w:p>
    <w:p w14:paraId="29768CF0" w14:textId="77777777" w:rsidR="007E4DC8" w:rsidRPr="00B077B3" w:rsidRDefault="00194404" w:rsidP="001D417F">
      <w:pPr>
        <w:pStyle w:val="Textoindependiente"/>
        <w:numPr>
          <w:ilvl w:val="1"/>
          <w:numId w:val="1"/>
        </w:numPr>
        <w:spacing w:before="5" w:line="360" w:lineRule="auto"/>
        <w:jc w:val="both"/>
        <w:rPr>
          <w:rFonts w:ascii="Arial" w:hAnsi="Arial" w:cs="Arial"/>
          <w:b/>
          <w:sz w:val="24"/>
          <w:szCs w:val="24"/>
        </w:rPr>
      </w:pPr>
      <w:r w:rsidRPr="00B077B3">
        <w:rPr>
          <w:rFonts w:ascii="Arial" w:hAnsi="Arial" w:cs="Arial"/>
          <w:b/>
          <w:sz w:val="24"/>
          <w:szCs w:val="24"/>
        </w:rPr>
        <w:t>FRECUENCIA DE ACTUALIZACIÓN DE LA POBLACIÓN OBJETIVO O DEL ÁREA DE ENFOQUE OBJETIVO</w:t>
      </w:r>
    </w:p>
    <w:p w14:paraId="5B776E80" w14:textId="77777777" w:rsidR="00202FCA" w:rsidRPr="00202FCA" w:rsidRDefault="00202FCA" w:rsidP="001D417F">
      <w:pPr>
        <w:spacing w:line="360" w:lineRule="auto"/>
        <w:jc w:val="both"/>
        <w:rPr>
          <w:rFonts w:ascii="Arial" w:eastAsia="Times New Roman" w:hAnsi="Arial" w:cs="Arial"/>
          <w:color w:val="000000" w:themeColor="text1"/>
          <w:sz w:val="24"/>
          <w:szCs w:val="24"/>
        </w:rPr>
      </w:pPr>
      <w:r w:rsidRPr="00202FCA">
        <w:rPr>
          <w:rFonts w:ascii="Arial" w:eastAsia="Times New Roman" w:hAnsi="Arial" w:cs="Arial"/>
          <w:color w:val="000000" w:themeColor="text1"/>
          <w:sz w:val="24"/>
          <w:szCs w:val="24"/>
        </w:rPr>
        <w:t>De acuerdo con el último conteo de población y vivienda (INEGI, 2020) la Ciudad de México tiene una población estimada de</w:t>
      </w:r>
      <w:r w:rsidRPr="00202FCA">
        <w:rPr>
          <w:rFonts w:ascii="Arial" w:hAnsi="Arial" w:cs="Arial"/>
          <w:color w:val="000000" w:themeColor="text1"/>
          <w:sz w:val="24"/>
          <w:szCs w:val="24"/>
          <w:shd w:val="clear" w:color="auto" w:fill="F9F9F9"/>
        </w:rPr>
        <w:t xml:space="preserve"> 9 millones 209 mil 944 personas.</w:t>
      </w:r>
      <w:r w:rsidRPr="00202FCA">
        <w:rPr>
          <w:rFonts w:ascii="Arial" w:eastAsia="Times New Roman" w:hAnsi="Arial" w:cs="Arial"/>
          <w:color w:val="000000" w:themeColor="text1"/>
          <w:sz w:val="24"/>
          <w:szCs w:val="24"/>
        </w:rPr>
        <w:t xml:space="preserve"> Al respecto la Alcaldía Tlalpan cuenta con una población  de 699 mil ,928 habitantes </w:t>
      </w:r>
      <w:r w:rsidRPr="00202FCA">
        <w:rPr>
          <w:rFonts w:ascii="Arial" w:hAnsi="Arial" w:cs="Arial"/>
          <w:color w:val="000000" w:themeColor="text1"/>
          <w:sz w:val="24"/>
          <w:szCs w:val="24"/>
          <w:shd w:val="clear" w:color="auto" w:fill="F9F9F9"/>
        </w:rPr>
        <w:t>lo cual representa el 7.59 por ciento de la población de la Ciudad de México</w:t>
      </w:r>
      <w:r w:rsidRPr="00202FCA">
        <w:rPr>
          <w:rFonts w:ascii="Arial" w:eastAsia="Times New Roman" w:hAnsi="Arial" w:cs="Arial"/>
          <w:color w:val="000000" w:themeColor="text1"/>
          <w:sz w:val="24"/>
          <w:szCs w:val="24"/>
        </w:rPr>
        <w:t>. Cabe mencionar que de dicha población  el 47.8%  son hombres y el 52.2% son mujeres.</w:t>
      </w:r>
    </w:p>
    <w:p w14:paraId="423CD758" w14:textId="77777777" w:rsidR="007E4DC8" w:rsidRPr="00B077B3" w:rsidRDefault="007E4DC8" w:rsidP="001D417F">
      <w:pPr>
        <w:pStyle w:val="Textoindependiente"/>
        <w:spacing w:before="2" w:line="360" w:lineRule="auto"/>
        <w:jc w:val="both"/>
        <w:rPr>
          <w:rFonts w:ascii="Arial" w:hAnsi="Arial" w:cs="Arial"/>
          <w:sz w:val="24"/>
          <w:szCs w:val="24"/>
        </w:rPr>
      </w:pPr>
    </w:p>
    <w:p w14:paraId="331E287B" w14:textId="77777777" w:rsidR="007E4DC8" w:rsidRPr="00B077B3" w:rsidRDefault="00E04B4C" w:rsidP="001D417F">
      <w:pPr>
        <w:pStyle w:val="Textoindependiente"/>
        <w:numPr>
          <w:ilvl w:val="0"/>
          <w:numId w:val="1"/>
        </w:numPr>
        <w:spacing w:line="360" w:lineRule="auto"/>
        <w:jc w:val="both"/>
        <w:rPr>
          <w:rFonts w:ascii="Arial" w:hAnsi="Arial" w:cs="Arial"/>
          <w:b/>
          <w:sz w:val="24"/>
          <w:szCs w:val="24"/>
        </w:rPr>
      </w:pPr>
      <w:r w:rsidRPr="00B077B3">
        <w:rPr>
          <w:rFonts w:ascii="Arial" w:hAnsi="Arial" w:cs="Arial"/>
          <w:b/>
          <w:sz w:val="24"/>
          <w:szCs w:val="24"/>
        </w:rPr>
        <w:t>ALTERNATIVAS</w:t>
      </w:r>
    </w:p>
    <w:p w14:paraId="56F7F7C7" w14:textId="5738C11B" w:rsidR="00E25664" w:rsidRPr="004F4B3C" w:rsidRDefault="00E25664" w:rsidP="001D417F">
      <w:pPr>
        <w:pStyle w:val="NormalWeb"/>
        <w:spacing w:before="0" w:beforeAutospacing="0" w:after="0" w:afterAutospacing="0" w:line="360" w:lineRule="auto"/>
        <w:ind w:left="720"/>
        <w:jc w:val="both"/>
        <w:rPr>
          <w:rFonts w:ascii="Gotham Rounded Light" w:hAnsi="Gotham Rounded Light"/>
        </w:rPr>
      </w:pPr>
      <w:r w:rsidRPr="006E4E15">
        <w:rPr>
          <w:rFonts w:ascii="Gotham Rounded Light" w:hAnsi="Gotham Rounded Light"/>
        </w:rPr>
        <w:t>Alternativas propuestas al problema “</w:t>
      </w:r>
      <w:r w:rsidR="004F4B3C" w:rsidRPr="004F4B3C">
        <w:rPr>
          <w:rFonts w:ascii="Gotham Rounded Light" w:hAnsi="Gotham Rounded Light"/>
        </w:rPr>
        <w:t>Presencia de sucesos de manera temporal, que vulneran la integridad física y patrimonio de la población,  derivados de fenómenos naturales, pandemias,  escases de recursos y servicios.</w:t>
      </w:r>
      <w:r>
        <w:rPr>
          <w:rFonts w:ascii="Gotham Rounded Light" w:hAnsi="Gotham Rounded Light"/>
        </w:rPr>
        <w:t>”</w:t>
      </w:r>
    </w:p>
    <w:p w14:paraId="01E97EF7" w14:textId="77777777" w:rsidR="00E25664" w:rsidRDefault="00E25664" w:rsidP="001D417F">
      <w:pPr>
        <w:pStyle w:val="NormalWeb"/>
        <w:spacing w:before="0" w:beforeAutospacing="0" w:after="0" w:afterAutospacing="0" w:line="360" w:lineRule="auto"/>
        <w:ind w:left="720"/>
        <w:jc w:val="both"/>
      </w:pPr>
    </w:p>
    <w:p w14:paraId="75B86BE5" w14:textId="654D41FD" w:rsidR="00E25664" w:rsidRDefault="00E25664" w:rsidP="001D417F">
      <w:pPr>
        <w:pStyle w:val="Prrafodelista"/>
        <w:spacing w:line="360" w:lineRule="auto"/>
        <w:ind w:left="720"/>
        <w:jc w:val="both"/>
        <w:rPr>
          <w:rFonts w:ascii="Gotham Rounded Light" w:hAnsi="Gotham Rounded Light"/>
          <w:sz w:val="24"/>
          <w:szCs w:val="24"/>
        </w:rPr>
      </w:pPr>
      <w:r w:rsidRPr="00E25664">
        <w:rPr>
          <w:rFonts w:ascii="Gotham Rounded Light" w:hAnsi="Gotham Rounded Light"/>
          <w:i/>
          <w:sz w:val="24"/>
          <w:szCs w:val="24"/>
        </w:rPr>
        <w:t>Alternativa 1:</w:t>
      </w:r>
      <w:r w:rsidRPr="00E25664">
        <w:rPr>
          <w:rFonts w:ascii="Gotham Rounded Light" w:hAnsi="Gotham Rounded Light"/>
          <w:sz w:val="24"/>
          <w:szCs w:val="24"/>
        </w:rPr>
        <w:t xml:space="preserve"> </w:t>
      </w:r>
      <w:r w:rsidR="00202FCA" w:rsidRPr="00202FCA">
        <w:rPr>
          <w:rFonts w:ascii="Gotham Rounded Light" w:hAnsi="Gotham Rounded Light"/>
          <w:sz w:val="24"/>
          <w:szCs w:val="24"/>
        </w:rPr>
        <w:t>Brindar apoyos económicos, así como servicios que mitiguen situaciones de precariedad a niñas y niños de nivel escolar básico.</w:t>
      </w:r>
    </w:p>
    <w:p w14:paraId="5FE97055" w14:textId="77777777" w:rsidR="00202FCA" w:rsidRPr="00E25664" w:rsidRDefault="00202FCA" w:rsidP="001D417F">
      <w:pPr>
        <w:pStyle w:val="Prrafodelista"/>
        <w:spacing w:line="360" w:lineRule="auto"/>
        <w:ind w:left="720"/>
        <w:jc w:val="both"/>
        <w:rPr>
          <w:rFonts w:ascii="Gotham Rounded Light" w:hAnsi="Gotham Rounded Light"/>
          <w:sz w:val="24"/>
          <w:szCs w:val="24"/>
        </w:rPr>
      </w:pPr>
    </w:p>
    <w:p w14:paraId="610DE35E" w14:textId="2358E7B7" w:rsidR="00202FCA" w:rsidRDefault="00E25664" w:rsidP="001D417F">
      <w:pPr>
        <w:pStyle w:val="Textoindependiente"/>
        <w:spacing w:line="360" w:lineRule="auto"/>
        <w:ind w:left="720"/>
        <w:jc w:val="both"/>
        <w:rPr>
          <w:rFonts w:ascii="Gotham Rounded Light" w:hAnsi="Gotham Rounded Light"/>
          <w:sz w:val="24"/>
          <w:szCs w:val="24"/>
        </w:rPr>
      </w:pPr>
      <w:r w:rsidRPr="006E4E15">
        <w:rPr>
          <w:rFonts w:ascii="Gotham Rounded Light" w:hAnsi="Gotham Rounded Light"/>
          <w:i/>
          <w:sz w:val="24"/>
          <w:szCs w:val="24"/>
        </w:rPr>
        <w:t>Alternativa 2</w:t>
      </w:r>
      <w:r w:rsidRPr="006E4E15">
        <w:rPr>
          <w:rFonts w:ascii="Gotham Rounded Light" w:hAnsi="Gotham Rounded Light"/>
          <w:sz w:val="24"/>
          <w:szCs w:val="24"/>
        </w:rPr>
        <w:t xml:space="preserve">: </w:t>
      </w:r>
      <w:r w:rsidR="00202FCA" w:rsidRPr="00202FCA">
        <w:rPr>
          <w:rFonts w:ascii="Gotham Rounded Light" w:hAnsi="Gotham Rounded Light"/>
          <w:sz w:val="24"/>
          <w:szCs w:val="24"/>
        </w:rPr>
        <w:t>Brindar apoyos en especie, así como servicios que mitiguen situaciones de precariedad a niñas y niños de nivel escolar básico.</w:t>
      </w:r>
    </w:p>
    <w:p w14:paraId="24BE1047" w14:textId="77777777" w:rsidR="00202FCA" w:rsidRDefault="00202FCA" w:rsidP="001D417F">
      <w:pPr>
        <w:pStyle w:val="Textoindependiente"/>
        <w:spacing w:line="360" w:lineRule="auto"/>
        <w:ind w:left="720"/>
        <w:jc w:val="both"/>
        <w:rPr>
          <w:rFonts w:ascii="Gotham Rounded Light" w:hAnsi="Gotham Rounded Light"/>
          <w:sz w:val="24"/>
          <w:szCs w:val="24"/>
        </w:rPr>
      </w:pPr>
    </w:p>
    <w:p w14:paraId="0EBE0595" w14:textId="6CD87AFE" w:rsidR="007E4DC8" w:rsidRPr="00B077B3" w:rsidRDefault="00C22323" w:rsidP="001D417F">
      <w:pPr>
        <w:pStyle w:val="Textoindependiente"/>
        <w:spacing w:line="360" w:lineRule="auto"/>
        <w:ind w:left="720"/>
        <w:jc w:val="both"/>
        <w:rPr>
          <w:rFonts w:ascii="Arial" w:hAnsi="Arial" w:cs="Arial"/>
          <w:b/>
          <w:sz w:val="24"/>
          <w:szCs w:val="24"/>
        </w:rPr>
      </w:pPr>
      <w:r w:rsidRPr="00B077B3">
        <w:rPr>
          <w:rFonts w:ascii="Arial" w:hAnsi="Arial" w:cs="Arial"/>
          <w:b/>
          <w:sz w:val="24"/>
          <w:szCs w:val="24"/>
        </w:rPr>
        <w:t>Diseño del programa</w:t>
      </w:r>
    </w:p>
    <w:p w14:paraId="4C6EC854" w14:textId="722EFDF0" w:rsidR="004F4B3C" w:rsidRPr="00A2554B" w:rsidRDefault="004F4B3C" w:rsidP="001D417F">
      <w:pPr>
        <w:pStyle w:val="Textoindependiente"/>
        <w:spacing w:before="9" w:line="360" w:lineRule="auto"/>
        <w:jc w:val="both"/>
        <w:rPr>
          <w:rFonts w:ascii="Arial" w:eastAsia="Times New Roman" w:hAnsi="Arial" w:cs="Arial"/>
          <w:sz w:val="24"/>
          <w:szCs w:val="24"/>
        </w:rPr>
      </w:pPr>
      <w:r w:rsidRPr="00A2554B">
        <w:rPr>
          <w:rFonts w:ascii="Arial" w:eastAsia="Times New Roman" w:hAnsi="Arial" w:cs="Arial"/>
          <w:sz w:val="24"/>
          <w:szCs w:val="24"/>
        </w:rPr>
        <w:t>Unidades administrativas responsables de la operación del programa: Dirección General de Derechos Culturales y Educativos (coordinación del programa), Coordinación de Educación (seguimiento, verificación, supervisión y control del programa), Dirección General de Derechos Culturales y Educativos</w:t>
      </w:r>
      <w:r w:rsidRPr="00A2554B">
        <w:rPr>
          <w:rFonts w:ascii="Arial" w:eastAsia="Times New Roman" w:hAnsi="Arial" w:cs="Arial"/>
          <w:sz w:val="24"/>
          <w:szCs w:val="24"/>
        </w:rPr>
        <w:t xml:space="preserve"> </w:t>
      </w:r>
      <w:r w:rsidRPr="00A2554B">
        <w:rPr>
          <w:rFonts w:ascii="Arial" w:eastAsia="Times New Roman" w:hAnsi="Arial" w:cs="Arial"/>
          <w:sz w:val="24"/>
          <w:szCs w:val="24"/>
        </w:rPr>
        <w:t>(operación directa del programa).</w:t>
      </w:r>
    </w:p>
    <w:p w14:paraId="51081967" w14:textId="77777777" w:rsidR="004F4B3C" w:rsidRPr="00A2554B" w:rsidRDefault="004F4B3C" w:rsidP="001D417F">
      <w:pPr>
        <w:pStyle w:val="Textoindependiente"/>
        <w:spacing w:before="9" w:line="360" w:lineRule="auto"/>
        <w:jc w:val="both"/>
        <w:rPr>
          <w:rFonts w:ascii="Arial" w:eastAsia="Times New Roman" w:hAnsi="Arial" w:cs="Arial"/>
          <w:sz w:val="24"/>
          <w:szCs w:val="24"/>
        </w:rPr>
      </w:pPr>
    </w:p>
    <w:p w14:paraId="3EC36AEC" w14:textId="7D294FDF" w:rsidR="004F4B3C" w:rsidRPr="00A2554B" w:rsidRDefault="004F4B3C" w:rsidP="001D417F">
      <w:pPr>
        <w:spacing w:line="360" w:lineRule="auto"/>
        <w:jc w:val="both"/>
        <w:rPr>
          <w:rFonts w:ascii="Arial" w:eastAsia="Times New Roman" w:hAnsi="Arial" w:cs="Arial"/>
          <w:sz w:val="24"/>
          <w:szCs w:val="24"/>
        </w:rPr>
      </w:pPr>
      <w:r w:rsidRPr="00A2554B">
        <w:rPr>
          <w:rFonts w:ascii="Arial" w:eastAsia="Times New Roman" w:hAnsi="Arial" w:cs="Arial"/>
          <w:sz w:val="24"/>
          <w:szCs w:val="24"/>
        </w:rPr>
        <w:t>Terminado el registro de solicitantes y recepción de documentos, la</w:t>
      </w:r>
      <w:r w:rsidRPr="004F4B3C">
        <w:rPr>
          <w:rFonts w:ascii="Arial" w:eastAsia="Times New Roman" w:hAnsi="Arial" w:cs="Arial"/>
          <w:sz w:val="24"/>
          <w:szCs w:val="24"/>
        </w:rPr>
        <w:t xml:space="preserve"> </w:t>
      </w:r>
      <w:r w:rsidRPr="00A2554B">
        <w:rPr>
          <w:rFonts w:ascii="Arial" w:eastAsia="Times New Roman" w:hAnsi="Arial" w:cs="Arial"/>
          <w:sz w:val="24"/>
          <w:szCs w:val="24"/>
        </w:rPr>
        <w:t xml:space="preserve">Dirección General de Derechos Culturales y Educativos, determinará quiénes cumplen con los requisitos y documentación completa y, de acuerdo con los criterios señalados, se procederá a publicar el listado de las personas que </w:t>
      </w:r>
      <w:r>
        <w:rPr>
          <w:rFonts w:ascii="Arial" w:eastAsia="Times New Roman" w:hAnsi="Arial" w:cs="Arial"/>
          <w:sz w:val="24"/>
          <w:szCs w:val="24"/>
        </w:rPr>
        <w:t>beneficiarias</w:t>
      </w:r>
      <w:r w:rsidRPr="00A2554B">
        <w:rPr>
          <w:rFonts w:ascii="Arial" w:eastAsia="Times New Roman" w:hAnsi="Arial" w:cs="Arial"/>
          <w:sz w:val="24"/>
          <w:szCs w:val="24"/>
        </w:rPr>
        <w:t xml:space="preserve"> del programa social en la página de Internet de la Alcaldía de Tlalpan.</w:t>
      </w:r>
    </w:p>
    <w:p w14:paraId="0EC34AB7" w14:textId="77777777" w:rsidR="008F5750" w:rsidRPr="00B077B3" w:rsidRDefault="008F5750" w:rsidP="001D417F">
      <w:pPr>
        <w:pStyle w:val="Textoindependiente"/>
        <w:spacing w:before="9" w:line="360" w:lineRule="auto"/>
        <w:jc w:val="both"/>
        <w:rPr>
          <w:rFonts w:ascii="Arial" w:hAnsi="Arial" w:cs="Arial"/>
          <w:b/>
          <w:sz w:val="24"/>
          <w:szCs w:val="24"/>
        </w:rPr>
      </w:pPr>
    </w:p>
    <w:p w14:paraId="2DE8590C" w14:textId="1D0F5625" w:rsidR="001E3BA5" w:rsidRPr="00B077B3" w:rsidRDefault="00766D37" w:rsidP="001D417F">
      <w:pPr>
        <w:pStyle w:val="Textoindependiente"/>
        <w:numPr>
          <w:ilvl w:val="1"/>
          <w:numId w:val="1"/>
        </w:numPr>
        <w:spacing w:before="7" w:line="360" w:lineRule="auto"/>
        <w:jc w:val="both"/>
        <w:rPr>
          <w:rFonts w:ascii="Arial" w:hAnsi="Arial" w:cs="Arial"/>
          <w:b/>
          <w:sz w:val="24"/>
          <w:szCs w:val="24"/>
        </w:rPr>
      </w:pPr>
      <w:r w:rsidRPr="00B077B3">
        <w:rPr>
          <w:rFonts w:ascii="Arial" w:hAnsi="Arial" w:cs="Arial"/>
          <w:b/>
          <w:sz w:val="24"/>
          <w:szCs w:val="24"/>
        </w:rPr>
        <w:t>Similitudes o Complementariedades</w:t>
      </w:r>
    </w:p>
    <w:p w14:paraId="01EA3C30" w14:textId="50AC0158" w:rsidR="001E5E5B" w:rsidRPr="00B077B3" w:rsidRDefault="001E5E5B" w:rsidP="001D417F">
      <w:pPr>
        <w:pStyle w:val="Textoindependiente"/>
        <w:spacing w:before="6" w:line="360" w:lineRule="auto"/>
        <w:jc w:val="both"/>
        <w:rPr>
          <w:rFonts w:ascii="Arial" w:hAnsi="Arial" w:cs="Arial"/>
          <w:sz w:val="24"/>
          <w:szCs w:val="24"/>
        </w:rPr>
      </w:pPr>
      <w:r w:rsidRPr="00B077B3">
        <w:rPr>
          <w:rFonts w:ascii="Arial" w:hAnsi="Arial" w:cs="Arial"/>
          <w:sz w:val="24"/>
          <w:szCs w:val="24"/>
        </w:rPr>
        <w:t>Este programa social no se ejecuta de manera con</w:t>
      </w:r>
      <w:r w:rsidR="004F4B3C">
        <w:rPr>
          <w:rFonts w:ascii="Arial" w:hAnsi="Arial" w:cs="Arial"/>
          <w:sz w:val="24"/>
          <w:szCs w:val="24"/>
        </w:rPr>
        <w:t>junta con ninguna dependencia, Órgano D</w:t>
      </w:r>
      <w:r w:rsidRPr="00B077B3">
        <w:rPr>
          <w:rFonts w:ascii="Arial" w:hAnsi="Arial" w:cs="Arial"/>
          <w:sz w:val="24"/>
          <w:szCs w:val="24"/>
        </w:rPr>
        <w:t>esconcentra</w:t>
      </w:r>
      <w:r w:rsidR="004F4B3C">
        <w:rPr>
          <w:rFonts w:ascii="Arial" w:hAnsi="Arial" w:cs="Arial"/>
          <w:sz w:val="24"/>
          <w:szCs w:val="24"/>
        </w:rPr>
        <w:t>do, Organismo Descentralizado, A</w:t>
      </w:r>
      <w:r w:rsidRPr="00B077B3">
        <w:rPr>
          <w:rFonts w:ascii="Arial" w:hAnsi="Arial" w:cs="Arial"/>
          <w:sz w:val="24"/>
          <w:szCs w:val="24"/>
        </w:rPr>
        <w:t xml:space="preserve">lcaldía o entidad. </w:t>
      </w:r>
    </w:p>
    <w:p w14:paraId="66E83DBC" w14:textId="1DEF9A37" w:rsidR="00B23FD5" w:rsidRPr="00B077B3" w:rsidRDefault="001E5E5B" w:rsidP="001D417F">
      <w:pPr>
        <w:pStyle w:val="Textoindependiente"/>
        <w:spacing w:before="6" w:line="360" w:lineRule="auto"/>
        <w:jc w:val="both"/>
        <w:rPr>
          <w:rFonts w:ascii="Arial" w:hAnsi="Arial" w:cs="Arial"/>
          <w:sz w:val="24"/>
          <w:szCs w:val="24"/>
        </w:rPr>
      </w:pPr>
      <w:r w:rsidRPr="00B077B3">
        <w:rPr>
          <w:rFonts w:ascii="Arial" w:hAnsi="Arial" w:cs="Arial"/>
          <w:sz w:val="24"/>
          <w:szCs w:val="24"/>
        </w:rPr>
        <w:t>Este programa social no se ejecuta de forma simul</w:t>
      </w:r>
      <w:r w:rsidR="004F4B3C">
        <w:rPr>
          <w:rFonts w:ascii="Arial" w:hAnsi="Arial" w:cs="Arial"/>
          <w:sz w:val="24"/>
          <w:szCs w:val="24"/>
        </w:rPr>
        <w:t>tánea con ninguna dependencia, Órgano Desconcentrado, Organismo Descentralizado, A</w:t>
      </w:r>
      <w:r w:rsidRPr="00B077B3">
        <w:rPr>
          <w:rFonts w:ascii="Arial" w:hAnsi="Arial" w:cs="Arial"/>
          <w:sz w:val="24"/>
          <w:szCs w:val="24"/>
        </w:rPr>
        <w:t>lcaldía o entidad.</w:t>
      </w:r>
    </w:p>
    <w:p w14:paraId="052AB5F5" w14:textId="77777777" w:rsidR="007E4DC8" w:rsidRPr="00B077B3" w:rsidRDefault="007E4DC8" w:rsidP="001D417F">
      <w:pPr>
        <w:pStyle w:val="Textoindependiente"/>
        <w:spacing w:line="360" w:lineRule="auto"/>
        <w:jc w:val="both"/>
        <w:rPr>
          <w:rFonts w:ascii="Arial" w:hAnsi="Arial" w:cs="Arial"/>
          <w:sz w:val="24"/>
          <w:szCs w:val="24"/>
        </w:rPr>
      </w:pPr>
      <w:bookmarkStart w:id="1" w:name="_bookmark8"/>
      <w:bookmarkEnd w:id="1"/>
    </w:p>
    <w:p w14:paraId="2AE0E7C7" w14:textId="77777777" w:rsidR="004F4B3C" w:rsidRDefault="006274C6" w:rsidP="001D417F">
      <w:pPr>
        <w:pStyle w:val="Textoindependiente"/>
        <w:numPr>
          <w:ilvl w:val="0"/>
          <w:numId w:val="1"/>
        </w:numPr>
        <w:spacing w:before="4" w:line="360" w:lineRule="auto"/>
        <w:jc w:val="both"/>
        <w:rPr>
          <w:rFonts w:ascii="Arial" w:hAnsi="Arial" w:cs="Arial"/>
          <w:b/>
          <w:sz w:val="24"/>
          <w:szCs w:val="24"/>
        </w:rPr>
      </w:pPr>
      <w:r w:rsidRPr="00B077B3">
        <w:rPr>
          <w:rFonts w:ascii="Arial" w:hAnsi="Arial" w:cs="Arial"/>
          <w:b/>
          <w:sz w:val="24"/>
          <w:szCs w:val="24"/>
        </w:rPr>
        <w:t>PRESUPUESTO</w:t>
      </w:r>
    </w:p>
    <w:p w14:paraId="73F79173" w14:textId="5583E88B" w:rsidR="004F4B3C" w:rsidRPr="00A2554B" w:rsidRDefault="004F4B3C" w:rsidP="001D417F">
      <w:pPr>
        <w:pStyle w:val="Textoindependiente"/>
        <w:spacing w:before="9" w:line="360" w:lineRule="auto"/>
        <w:ind w:left="720"/>
        <w:jc w:val="both"/>
        <w:rPr>
          <w:rFonts w:ascii="Arial" w:hAnsi="Arial" w:cs="Arial"/>
          <w:sz w:val="24"/>
          <w:szCs w:val="24"/>
        </w:rPr>
      </w:pPr>
      <w:r>
        <w:rPr>
          <w:rFonts w:ascii="Arial" w:hAnsi="Arial" w:cs="Arial"/>
          <w:sz w:val="24"/>
          <w:szCs w:val="24"/>
        </w:rPr>
        <w:t>U024</w:t>
      </w:r>
    </w:p>
    <w:p w14:paraId="407CFF67" w14:textId="590523D0" w:rsidR="004F4B3C" w:rsidRDefault="004F4B3C" w:rsidP="001D417F">
      <w:pPr>
        <w:pStyle w:val="Textoindependiente"/>
        <w:spacing w:before="7" w:line="360" w:lineRule="auto"/>
        <w:ind w:left="720"/>
        <w:jc w:val="both"/>
        <w:rPr>
          <w:rFonts w:ascii="Arial" w:hAnsi="Arial" w:cs="Arial"/>
          <w:sz w:val="24"/>
          <w:szCs w:val="24"/>
        </w:rPr>
      </w:pPr>
      <w:r>
        <w:rPr>
          <w:rFonts w:ascii="Arial" w:hAnsi="Arial" w:cs="Arial"/>
          <w:sz w:val="24"/>
          <w:szCs w:val="24"/>
        </w:rPr>
        <w:t>SEAMOS MEJORES ESTUDIANTES</w:t>
      </w:r>
    </w:p>
    <w:p w14:paraId="71C2D4EE" w14:textId="2FA9C956" w:rsidR="004F4B3C" w:rsidRPr="00A2554B" w:rsidRDefault="004F4B3C" w:rsidP="001D417F">
      <w:pPr>
        <w:pStyle w:val="Textoindependiente"/>
        <w:spacing w:before="7" w:line="360" w:lineRule="auto"/>
        <w:ind w:left="720"/>
        <w:jc w:val="both"/>
        <w:rPr>
          <w:rFonts w:ascii="Arial" w:eastAsia="Times New Roman" w:hAnsi="Arial" w:cs="Arial"/>
          <w:sz w:val="24"/>
          <w:szCs w:val="24"/>
        </w:rPr>
      </w:pPr>
      <w:r w:rsidRPr="00A2554B">
        <w:rPr>
          <w:rFonts w:ascii="Arial" w:eastAsia="Times New Roman" w:hAnsi="Arial" w:cs="Arial"/>
          <w:sz w:val="24"/>
          <w:szCs w:val="24"/>
        </w:rPr>
        <w:t>Dirección General de Derechos Culturales y Educativos (coordinación del programa), Coordinación de Educación (seguimiento, verificación, supervisión y control del programa), Dirección General de Derechos Culturales y Educativos (operación directa del programa).</w:t>
      </w:r>
    </w:p>
    <w:p w14:paraId="5A6FB242" w14:textId="77777777" w:rsidR="004F4B3C" w:rsidRPr="00A2554B" w:rsidRDefault="004F4B3C" w:rsidP="001D417F">
      <w:pPr>
        <w:pStyle w:val="Textoindependiente"/>
        <w:spacing w:before="9" w:line="360" w:lineRule="auto"/>
        <w:ind w:left="720"/>
        <w:jc w:val="both"/>
        <w:rPr>
          <w:rFonts w:ascii="Arial" w:hAnsi="Arial" w:cs="Arial"/>
          <w:sz w:val="24"/>
          <w:szCs w:val="24"/>
        </w:rPr>
      </w:pPr>
      <w:r w:rsidRPr="00A2554B">
        <w:rPr>
          <w:rFonts w:ascii="Arial" w:hAnsi="Arial" w:cs="Arial"/>
          <w:sz w:val="24"/>
          <w:szCs w:val="24"/>
        </w:rPr>
        <w:t>Los recursos son de origen público, de acuerdo a lo correspondiente al presupuesto anual de la Alcaldía Tlalpan</w:t>
      </w:r>
    </w:p>
    <w:p w14:paraId="52933D29" w14:textId="1BFA7F6F" w:rsidR="007E4DC8" w:rsidRPr="00B077B3" w:rsidRDefault="007E4DC8" w:rsidP="001D417F">
      <w:pPr>
        <w:pStyle w:val="Textoindependiente"/>
        <w:spacing w:before="4" w:line="360" w:lineRule="auto"/>
        <w:jc w:val="both"/>
        <w:rPr>
          <w:rFonts w:ascii="Arial" w:hAnsi="Arial" w:cs="Arial"/>
          <w:b/>
          <w:sz w:val="24"/>
          <w:szCs w:val="24"/>
        </w:rPr>
      </w:pPr>
    </w:p>
    <w:p w14:paraId="64DAABE9" w14:textId="77777777" w:rsidR="007E4DC8" w:rsidRPr="00B077B3" w:rsidRDefault="00903980" w:rsidP="001D417F">
      <w:pPr>
        <w:pStyle w:val="Prrafodelista"/>
        <w:numPr>
          <w:ilvl w:val="0"/>
          <w:numId w:val="1"/>
        </w:numPr>
        <w:spacing w:before="129" w:line="360" w:lineRule="auto"/>
        <w:jc w:val="both"/>
        <w:rPr>
          <w:rFonts w:ascii="Arial" w:hAnsi="Arial" w:cs="Arial"/>
          <w:b/>
          <w:sz w:val="24"/>
          <w:szCs w:val="24"/>
        </w:rPr>
      </w:pPr>
      <w:r w:rsidRPr="00B077B3">
        <w:rPr>
          <w:rFonts w:ascii="Arial" w:hAnsi="Arial" w:cs="Arial"/>
          <w:b/>
          <w:sz w:val="24"/>
          <w:szCs w:val="24"/>
        </w:rPr>
        <w:t>METAS</w:t>
      </w:r>
    </w:p>
    <w:p w14:paraId="6767B8AB" w14:textId="1BB6B41B" w:rsidR="00053FDC" w:rsidRPr="00B077B3" w:rsidRDefault="004F4B3C" w:rsidP="001D417F">
      <w:pPr>
        <w:pStyle w:val="Textoindependiente"/>
        <w:spacing w:line="360" w:lineRule="auto"/>
        <w:jc w:val="both"/>
        <w:rPr>
          <w:rFonts w:ascii="Arial" w:hAnsi="Arial" w:cs="Arial"/>
          <w:sz w:val="24"/>
          <w:szCs w:val="24"/>
        </w:rPr>
      </w:pPr>
      <w:r>
        <w:rPr>
          <w:rFonts w:ascii="Arial" w:hAnsi="Arial" w:cs="Arial"/>
          <w:sz w:val="24"/>
          <w:szCs w:val="24"/>
        </w:rPr>
        <w:t xml:space="preserve">La meta </w:t>
      </w:r>
      <w:r w:rsidRPr="004F4B3C">
        <w:rPr>
          <w:rFonts w:ascii="Arial" w:hAnsi="Arial" w:cs="Arial"/>
          <w:sz w:val="24"/>
          <w:szCs w:val="24"/>
        </w:rPr>
        <w:t>estimada es de 72,179 niñas y niños inscritos en el ciclo escolar vigente escuelas primarias y secundarias públicas de la Alcaldía de Tlalpan</w:t>
      </w:r>
    </w:p>
    <w:p w14:paraId="4FDEB9C1" w14:textId="208B60E9" w:rsidR="00053FDC" w:rsidRPr="00B077B3" w:rsidRDefault="00053FDC" w:rsidP="001D417F">
      <w:pPr>
        <w:pStyle w:val="Textoindependiente"/>
        <w:spacing w:line="360" w:lineRule="auto"/>
        <w:jc w:val="both"/>
        <w:rPr>
          <w:rFonts w:ascii="Arial" w:hAnsi="Arial" w:cs="Arial"/>
          <w:sz w:val="24"/>
          <w:szCs w:val="24"/>
        </w:rPr>
      </w:pPr>
      <w:r w:rsidRPr="00B077B3">
        <w:rPr>
          <w:rFonts w:ascii="Arial" w:hAnsi="Arial" w:cs="Arial"/>
          <w:sz w:val="24"/>
          <w:szCs w:val="24"/>
        </w:rPr>
        <w:t xml:space="preserve">Por razones presupuestales, este programa social no está en condiciones de alcanzar la universalidad; es decir, no garantiza el apoyo a la totalidad de los habitantes de la demarcación. Por lo tanto, de conformidad con los artículos 27 de la Ley de Desarrollo Social para el Distrito Federal y 47 de su Reglamento, el apoyo económico </w:t>
      </w:r>
      <w:r w:rsidR="004F4B3C">
        <w:rPr>
          <w:rFonts w:ascii="Arial" w:hAnsi="Arial" w:cs="Arial"/>
          <w:sz w:val="24"/>
          <w:szCs w:val="24"/>
        </w:rPr>
        <w:t xml:space="preserve">o en especie </w:t>
      </w:r>
      <w:r w:rsidRPr="00B077B3">
        <w:rPr>
          <w:rFonts w:ascii="Arial" w:hAnsi="Arial" w:cs="Arial"/>
          <w:sz w:val="24"/>
          <w:szCs w:val="24"/>
        </w:rPr>
        <w:t>que se otorgará en el marco de este programa social se dirigirá</w:t>
      </w:r>
      <w:r w:rsidR="004F4B3C">
        <w:rPr>
          <w:rFonts w:ascii="Arial" w:hAnsi="Arial" w:cs="Arial"/>
          <w:sz w:val="24"/>
          <w:szCs w:val="24"/>
        </w:rPr>
        <w:t xml:space="preserve"> a </w:t>
      </w:r>
      <w:r w:rsidR="004F4B3C" w:rsidRPr="004F4B3C">
        <w:rPr>
          <w:rFonts w:ascii="Arial" w:hAnsi="Arial" w:cs="Arial"/>
          <w:sz w:val="24"/>
          <w:szCs w:val="24"/>
        </w:rPr>
        <w:t>niñas y niños inscritos en el ciclo escolar vigente escuelas primarias y secundarias públicas de la Alcaldía de Tlalpan</w:t>
      </w:r>
      <w:r w:rsidR="004F4B3C">
        <w:rPr>
          <w:rFonts w:ascii="Arial" w:hAnsi="Arial" w:cs="Arial"/>
          <w:sz w:val="24"/>
          <w:szCs w:val="24"/>
        </w:rPr>
        <w:t xml:space="preserve"> que </w:t>
      </w:r>
      <w:r w:rsidRPr="00B077B3">
        <w:rPr>
          <w:rFonts w:ascii="Arial" w:hAnsi="Arial" w:cs="Arial"/>
          <w:sz w:val="24"/>
          <w:szCs w:val="24"/>
        </w:rPr>
        <w:t>residan preferentemente en colonias de muy bajo y b</w:t>
      </w:r>
      <w:r w:rsidR="004F4B3C">
        <w:rPr>
          <w:rFonts w:ascii="Arial" w:hAnsi="Arial" w:cs="Arial"/>
          <w:sz w:val="24"/>
          <w:szCs w:val="24"/>
        </w:rPr>
        <w:t>ajo índice de desarrollo social de nuestra alcaldía.</w:t>
      </w:r>
    </w:p>
    <w:sectPr w:rsidR="00053FDC" w:rsidRPr="00B077B3" w:rsidSect="00903980">
      <w:headerReference w:type="default" r:id="rId10"/>
      <w:footerReference w:type="default" r:id="rId11"/>
      <w:pgSz w:w="12240" w:h="15840"/>
      <w:pgMar w:top="1417" w:right="1701" w:bottom="1417" w:left="1701" w:header="461" w:footer="86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CE2C9" w14:textId="77777777" w:rsidR="00307585" w:rsidRDefault="00307585">
      <w:r>
        <w:separator/>
      </w:r>
    </w:p>
  </w:endnote>
  <w:endnote w:type="continuationSeparator" w:id="0">
    <w:p w14:paraId="7D6C7C21" w14:textId="77777777" w:rsidR="00307585" w:rsidRDefault="0030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Rounded Light">
    <w:altName w:val="Arial"/>
    <w:panose1 w:val="00000000000000000000"/>
    <w:charset w:val="00"/>
    <w:family w:val="modern"/>
    <w:notTrueType/>
    <w:pitch w:val="variable"/>
    <w:sig w:usb0="00000001" w:usb1="0000004A"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9B3E4" w14:textId="41E07EA2" w:rsidR="007E4DC8" w:rsidRDefault="009E5DDE">
    <w:pPr>
      <w:pStyle w:val="Textoindependiente"/>
      <w:spacing w:line="14" w:lineRule="auto"/>
      <w:rPr>
        <w:sz w:val="20"/>
      </w:rPr>
    </w:pPr>
    <w:r>
      <w:rPr>
        <w:noProof/>
        <w:lang w:val="es-MX" w:eastAsia="es-MX"/>
      </w:rPr>
      <mc:AlternateContent>
        <mc:Choice Requires="wps">
          <w:drawing>
            <wp:anchor distT="0" distB="0" distL="114300" distR="114300" simplePos="0" relativeHeight="251657728" behindDoc="1" locked="0" layoutInCell="1" allowOverlap="1" wp14:anchorId="13B2D80D" wp14:editId="62110458">
              <wp:simplePos x="0" y="0"/>
              <wp:positionH relativeFrom="page">
                <wp:posOffset>6981190</wp:posOffset>
              </wp:positionH>
              <wp:positionV relativeFrom="page">
                <wp:posOffset>9370060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73799" w14:textId="77777777" w:rsidR="007E4DC8" w:rsidRDefault="00337575">
                          <w:pPr>
                            <w:pStyle w:val="Textoindependiente"/>
                            <w:spacing w:line="245" w:lineRule="exact"/>
                            <w:ind w:left="60"/>
                          </w:pPr>
                          <w:r>
                            <w:fldChar w:fldCharType="begin"/>
                          </w:r>
                          <w:r>
                            <w:rPr>
                              <w:color w:val="8B8B8B"/>
                            </w:rPr>
                            <w:instrText xml:space="preserve"> PAGE </w:instrText>
                          </w:r>
                          <w:r>
                            <w:fldChar w:fldCharType="separate"/>
                          </w:r>
                          <w:r w:rsidR="00126256">
                            <w:rPr>
                              <w:noProof/>
                              <w:color w:val="8B8B8B"/>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2D80D" id="_x0000_t202" coordsize="21600,21600" o:spt="202" path="m,l,21600r21600,l21600,xe">
              <v:stroke joinstyle="miter"/>
              <v:path gradientshapeok="t" o:connecttype="rect"/>
            </v:shapetype>
            <v:shape id="Text Box 1" o:spid="_x0000_s1026" type="#_x0000_t202" style="position:absolute;margin-left:549.7pt;margin-top:737.8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pS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Ly4juCnhKpzPFpczm5tP0ulxp7R5R2WLrJFh&#10;BY134ORwp83oOrnYWEIWjHPXfC6eHQDmeAKh4am9s0m4Xv5IgmSz3CxjL47mGy8O8ty7KdaxNy/C&#10;xSy/zNfrPPxp44Zx2rCqosKGmXQVxn/Wt6PCR0WclKUlZ5WFsylptduuuUIHArou3HcsyJmb/zwN&#10;Vy/g8oJSGMXBbZR4xXy58OIinnnJIlh6QZjcJvMgTuK8eE7pjgn675RQn+FkFs1GLf2WW+C+19xI&#10;2jIDk4OzNsPLkxNJrQI3onKtNYTx0T4rhU3/qRTQ7qnRTq9WoqNYzbAdAMWKeCurR1CukqAsECGM&#10;OzAaqb5j1MPoyLD+tieKYsTfC1C/nTOToSZjOxlElPA0wwaj0VybcR7tO8V2DSCP/5eQN/CH1Myp&#10;9ykLSN1uYBw4EsfRZefN+d55PQ3Y1S8AAAD//wMAUEsDBBQABgAIAAAAIQDabR704gAAAA8BAAAP&#10;AAAAZHJzL2Rvd25yZXYueG1sTI/BTsMwEETvSPyDtUjcqJ2oTUkap6oQnJAQaTj06CRuYjVeh9ht&#10;w9+zPcFtRjuafZNvZzuwi568cSghWghgGhvXGuwkfFVvT8/AfFDYqsGhlvCjPWyL+7tcZa27Yqkv&#10;+9AxKkGfKQl9CGPGuW96bZVfuFEj3Y5usiqQnTreTupK5XbgsRAJt8ogfejVqF963Zz2Zythd8Dy&#10;1Xx/1J/lsTRVlQp8T05SPj7Muw2woOfwF4YbPqFDQUy1O2Pr2UBepOmSsqSW61UC7JaJ4phUTWol&#10;ojXwIuf/dxS/AAAA//8DAFBLAQItABQABgAIAAAAIQC2gziS/gAAAOEBAAATAAAAAAAAAAAAAAAA&#10;AAAAAABbQ29udGVudF9UeXBlc10ueG1sUEsBAi0AFAAGAAgAAAAhADj9If/WAAAAlAEAAAsAAAAA&#10;AAAAAAAAAAAALwEAAF9yZWxzLy5yZWxzUEsBAi0AFAAGAAgAAAAhAFO1ilKqAgAAqAUAAA4AAAAA&#10;AAAAAAAAAAAALgIAAGRycy9lMm9Eb2MueG1sUEsBAi0AFAAGAAgAAAAhANptHvTiAAAADwEAAA8A&#10;AAAAAAAAAAAAAAAABAUAAGRycy9kb3ducmV2LnhtbFBLBQYAAAAABAAEAPMAAAATBgAAAAA=&#10;" filled="f" stroked="f">
              <v:textbox inset="0,0,0,0">
                <w:txbxContent>
                  <w:p w14:paraId="4F173799" w14:textId="77777777" w:rsidR="007E4DC8" w:rsidRDefault="00337575">
                    <w:pPr>
                      <w:pStyle w:val="Textoindependiente"/>
                      <w:spacing w:line="245" w:lineRule="exact"/>
                      <w:ind w:left="60"/>
                    </w:pPr>
                    <w:r>
                      <w:fldChar w:fldCharType="begin"/>
                    </w:r>
                    <w:r>
                      <w:rPr>
                        <w:color w:val="8B8B8B"/>
                      </w:rPr>
                      <w:instrText xml:space="preserve"> PAGE </w:instrText>
                    </w:r>
                    <w:r>
                      <w:fldChar w:fldCharType="separate"/>
                    </w:r>
                    <w:r w:rsidR="00126256">
                      <w:rPr>
                        <w:noProof/>
                        <w:color w:val="8B8B8B"/>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C8C5D" w14:textId="77777777" w:rsidR="00307585" w:rsidRDefault="00307585">
      <w:r>
        <w:separator/>
      </w:r>
    </w:p>
  </w:footnote>
  <w:footnote w:type="continuationSeparator" w:id="0">
    <w:p w14:paraId="78CD2160" w14:textId="77777777" w:rsidR="00307585" w:rsidRDefault="00307585">
      <w:r>
        <w:continuationSeparator/>
      </w:r>
    </w:p>
  </w:footnote>
  <w:footnote w:id="1">
    <w:p w14:paraId="4F9994C7" w14:textId="584FBFA9" w:rsidR="002B60EC" w:rsidRPr="002B60EC" w:rsidRDefault="002B60EC">
      <w:pPr>
        <w:pStyle w:val="Textonotapie"/>
      </w:pPr>
      <w:r>
        <w:rPr>
          <w:rStyle w:val="Refdenotaalpie"/>
        </w:rPr>
        <w:footnoteRef/>
      </w:r>
      <w:r>
        <w:t xml:space="preserve"> Extensión 2237, Evaluación, DG Planeación del Desarrollo.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A441B" w14:textId="77777777" w:rsidR="007E4DC8" w:rsidRDefault="007E4DC8">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10B7F"/>
    <w:multiLevelType w:val="hybridMultilevel"/>
    <w:tmpl w:val="96FA93EE"/>
    <w:lvl w:ilvl="0" w:tplc="5B0EA000">
      <w:start w:val="2"/>
      <w:numFmt w:val="bullet"/>
      <w:lvlText w:val=""/>
      <w:lvlJc w:val="left"/>
      <w:pPr>
        <w:ind w:left="720" w:hanging="360"/>
      </w:pPr>
      <w:rPr>
        <w:rFonts w:ascii="Symbol" w:eastAsia="Calibri" w:hAnsi="Symbol"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52169C9"/>
    <w:multiLevelType w:val="hybridMultilevel"/>
    <w:tmpl w:val="FC1ED5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C8"/>
    <w:rsid w:val="0000208C"/>
    <w:rsid w:val="00005CE5"/>
    <w:rsid w:val="00053FDC"/>
    <w:rsid w:val="000F0B0B"/>
    <w:rsid w:val="001223AD"/>
    <w:rsid w:val="00126256"/>
    <w:rsid w:val="00194404"/>
    <w:rsid w:val="001D417F"/>
    <w:rsid w:val="001E3BA5"/>
    <w:rsid w:val="001E5E5B"/>
    <w:rsid w:val="00202FCA"/>
    <w:rsid w:val="002B60EC"/>
    <w:rsid w:val="002E655F"/>
    <w:rsid w:val="00307585"/>
    <w:rsid w:val="00337575"/>
    <w:rsid w:val="003F6DF6"/>
    <w:rsid w:val="004147F5"/>
    <w:rsid w:val="00471294"/>
    <w:rsid w:val="00477B47"/>
    <w:rsid w:val="004D61F4"/>
    <w:rsid w:val="004E6E44"/>
    <w:rsid w:val="004F4B3C"/>
    <w:rsid w:val="00500A43"/>
    <w:rsid w:val="0056524F"/>
    <w:rsid w:val="006274C6"/>
    <w:rsid w:val="00686E66"/>
    <w:rsid w:val="006A7CFA"/>
    <w:rsid w:val="006C71B6"/>
    <w:rsid w:val="006E291B"/>
    <w:rsid w:val="00701680"/>
    <w:rsid w:val="00733093"/>
    <w:rsid w:val="00741188"/>
    <w:rsid w:val="00746233"/>
    <w:rsid w:val="007532D7"/>
    <w:rsid w:val="00762B18"/>
    <w:rsid w:val="00766D37"/>
    <w:rsid w:val="007C0F29"/>
    <w:rsid w:val="007E4DC8"/>
    <w:rsid w:val="008C6C28"/>
    <w:rsid w:val="008E44D3"/>
    <w:rsid w:val="008F5750"/>
    <w:rsid w:val="00903980"/>
    <w:rsid w:val="009329A0"/>
    <w:rsid w:val="00992FAF"/>
    <w:rsid w:val="009B1077"/>
    <w:rsid w:val="009B1930"/>
    <w:rsid w:val="009E5DDE"/>
    <w:rsid w:val="00B01310"/>
    <w:rsid w:val="00B077B3"/>
    <w:rsid w:val="00B23FD5"/>
    <w:rsid w:val="00B72BBA"/>
    <w:rsid w:val="00B97C6B"/>
    <w:rsid w:val="00C028EF"/>
    <w:rsid w:val="00C22323"/>
    <w:rsid w:val="00CE7C6C"/>
    <w:rsid w:val="00D343F5"/>
    <w:rsid w:val="00DB35F3"/>
    <w:rsid w:val="00E04B4C"/>
    <w:rsid w:val="00E11DB8"/>
    <w:rsid w:val="00E136B4"/>
    <w:rsid w:val="00E25664"/>
    <w:rsid w:val="00E45263"/>
    <w:rsid w:val="00EB4D68"/>
    <w:rsid w:val="00FE2160"/>
    <w:rsid w:val="00FE3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37AD6C"/>
  <w15:docId w15:val="{CD21FD61-4E19-4E59-895E-90DBFA4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343F5"/>
    <w:pPr>
      <w:tabs>
        <w:tab w:val="center" w:pos="4419"/>
        <w:tab w:val="right" w:pos="8838"/>
      </w:tabs>
    </w:pPr>
  </w:style>
  <w:style w:type="character" w:customStyle="1" w:styleId="EncabezadoCar">
    <w:name w:val="Encabezado Car"/>
    <w:basedOn w:val="Fuentedeprrafopredeter"/>
    <w:link w:val="Encabezado"/>
    <w:uiPriority w:val="99"/>
    <w:rsid w:val="00D343F5"/>
    <w:rPr>
      <w:rFonts w:ascii="Calibri" w:eastAsia="Calibri" w:hAnsi="Calibri" w:cs="Calibri"/>
      <w:lang w:val="es-ES"/>
    </w:rPr>
  </w:style>
  <w:style w:type="paragraph" w:styleId="Piedepgina">
    <w:name w:val="footer"/>
    <w:basedOn w:val="Normal"/>
    <w:link w:val="PiedepginaCar"/>
    <w:uiPriority w:val="99"/>
    <w:unhideWhenUsed/>
    <w:rsid w:val="00D343F5"/>
    <w:pPr>
      <w:tabs>
        <w:tab w:val="center" w:pos="4419"/>
        <w:tab w:val="right" w:pos="8838"/>
      </w:tabs>
    </w:pPr>
  </w:style>
  <w:style w:type="character" w:customStyle="1" w:styleId="PiedepginaCar">
    <w:name w:val="Pie de página Car"/>
    <w:basedOn w:val="Fuentedeprrafopredeter"/>
    <w:link w:val="Piedepgina"/>
    <w:uiPriority w:val="99"/>
    <w:rsid w:val="00D343F5"/>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9B1930"/>
    <w:rPr>
      <w:rFonts w:ascii="Calibri" w:eastAsia="Calibri" w:hAnsi="Calibri" w:cs="Calibri"/>
      <w:lang w:val="es-ES"/>
    </w:rPr>
  </w:style>
  <w:style w:type="paragraph" w:styleId="Textonotapie">
    <w:name w:val="footnote text"/>
    <w:basedOn w:val="Normal"/>
    <w:link w:val="TextonotapieCar"/>
    <w:uiPriority w:val="99"/>
    <w:semiHidden/>
    <w:unhideWhenUsed/>
    <w:rsid w:val="00500A43"/>
    <w:rPr>
      <w:sz w:val="20"/>
      <w:szCs w:val="20"/>
    </w:rPr>
  </w:style>
  <w:style w:type="character" w:customStyle="1" w:styleId="TextonotapieCar">
    <w:name w:val="Texto nota pie Car"/>
    <w:basedOn w:val="Fuentedeprrafopredeter"/>
    <w:link w:val="Textonotapie"/>
    <w:uiPriority w:val="99"/>
    <w:semiHidden/>
    <w:rsid w:val="00500A43"/>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500A43"/>
    <w:rPr>
      <w:vertAlign w:val="superscript"/>
    </w:rPr>
  </w:style>
  <w:style w:type="paragraph" w:styleId="NormalWeb">
    <w:name w:val="Normal (Web)"/>
    <w:basedOn w:val="Normal"/>
    <w:uiPriority w:val="99"/>
    <w:unhideWhenUsed/>
    <w:rsid w:val="00E25664"/>
    <w:pPr>
      <w:widowControl/>
      <w:autoSpaceDE/>
      <w:autoSpaceDN/>
      <w:spacing w:before="100" w:beforeAutospacing="1" w:after="100" w:afterAutospacing="1"/>
    </w:pPr>
    <w:rPr>
      <w:rFonts w:ascii="Times New Roman" w:eastAsiaTheme="minorEastAsia" w:hAnsi="Times New Roman" w:cs="Times New Roman"/>
      <w:sz w:val="24"/>
      <w:szCs w:val="24"/>
      <w:lang w:val="es-MX" w:eastAsia="es-MX"/>
    </w:rPr>
  </w:style>
  <w:style w:type="character" w:styleId="Textoennegrita">
    <w:name w:val="Strong"/>
    <w:basedOn w:val="Fuentedeprrafopredeter"/>
    <w:uiPriority w:val="22"/>
    <w:qFormat/>
    <w:rsid w:val="004F4B3C"/>
    <w:rPr>
      <w:b/>
      <w:bCs/>
    </w:rPr>
  </w:style>
  <w:style w:type="paragraph" w:styleId="Textodeglobo">
    <w:name w:val="Balloon Text"/>
    <w:basedOn w:val="Normal"/>
    <w:link w:val="TextodegloboCar"/>
    <w:uiPriority w:val="99"/>
    <w:semiHidden/>
    <w:unhideWhenUsed/>
    <w:rsid w:val="001262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256"/>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F4629-820E-44D6-AC5D-5AF38131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1302</Words>
  <Characters>7161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Finanzas-CDMX</dc:creator>
  <cp:lastModifiedBy>MARTHA</cp:lastModifiedBy>
  <cp:revision>4</cp:revision>
  <cp:lastPrinted>2021-12-15T14:53:00Z</cp:lastPrinted>
  <dcterms:created xsi:type="dcterms:W3CDTF">2021-12-11T01:40:00Z</dcterms:created>
  <dcterms:modified xsi:type="dcterms:W3CDTF">2021-12-15T15:01:00Z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2013</vt:lpwstr>
  </property>
  <property fmtid="{D5CDD505-2E9C-101B-9397-08002B2CF9AE}" pid="4" name="LastSaved">
    <vt:filetime>2021-11-11T00:00:00Z</vt:filetime>
  </property>
</Properties>
</file>