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8865D22" w14:textId="661047C4" w:rsidR="00097B8C" w:rsidRPr="004023B3" w:rsidRDefault="004173DF" w:rsidP="00E06448">
      <w:pPr>
        <w:rPr>
          <w:rFonts w:ascii="Gotham Rounded Light" w:hAnsi="Gotham Rounded Light"/>
          <w:sz w:val="24"/>
          <w:szCs w:val="24"/>
        </w:rPr>
      </w:pPr>
      <w:r>
        <w:rPr>
          <w:rFonts w:ascii="Gotham Rounded Light" w:hAnsi="Gotham Rounded Light"/>
          <w:sz w:val="24"/>
          <w:szCs w:val="24"/>
        </w:rPr>
        <w:object w:dxaOrig="1516" w:dyaOrig="987" w14:anchorId="34B6F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5pt" o:ole="">
            <v:imagedata r:id="rId8" o:title=""/>
          </v:shape>
        </w:object>
      </w:r>
      <w:r w:rsidR="00A71B89" w:rsidRPr="004023B3">
        <w:rPr>
          <w:noProof/>
          <w:lang w:eastAsia="es-MX"/>
        </w:rPr>
        <w:drawing>
          <wp:anchor distT="0" distB="0" distL="114300" distR="114300" simplePos="0" relativeHeight="251661312" behindDoc="0" locked="0" layoutInCell="1" allowOverlap="1" wp14:anchorId="58EEB632" wp14:editId="199E2204">
            <wp:simplePos x="0" y="0"/>
            <wp:positionH relativeFrom="margin">
              <wp:align>left</wp:align>
            </wp:positionH>
            <wp:positionV relativeFrom="paragraph">
              <wp:posOffset>-6985</wp:posOffset>
            </wp:positionV>
            <wp:extent cx="5581650" cy="3686961"/>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581650" cy="3686961"/>
                    </a:xfrm>
                    <a:prstGeom prst="rect">
                      <a:avLst/>
                    </a:prstGeom>
                  </pic:spPr>
                </pic:pic>
              </a:graphicData>
            </a:graphic>
          </wp:anchor>
        </w:drawing>
      </w:r>
    </w:p>
    <w:p w14:paraId="57EF393B" w14:textId="144A6B04" w:rsidR="00A71B89" w:rsidRPr="004023B3" w:rsidRDefault="00A71B89" w:rsidP="00E06448">
      <w:pPr>
        <w:rPr>
          <w:rFonts w:ascii="Gotham Rounded Light" w:hAnsi="Gotham Rounded Light"/>
          <w:sz w:val="24"/>
          <w:szCs w:val="24"/>
        </w:rPr>
      </w:pPr>
    </w:p>
    <w:p w14:paraId="300F178F" w14:textId="00242C64" w:rsidR="00A71B89" w:rsidRPr="004023B3" w:rsidRDefault="00A71B89" w:rsidP="00E06448">
      <w:pPr>
        <w:rPr>
          <w:rFonts w:ascii="Gotham Rounded Light" w:hAnsi="Gotham Rounded Light"/>
          <w:sz w:val="24"/>
          <w:szCs w:val="24"/>
        </w:rPr>
      </w:pPr>
    </w:p>
    <w:p w14:paraId="1433E59F" w14:textId="25FCBADD" w:rsidR="00A71B89" w:rsidRPr="004023B3" w:rsidRDefault="00A71B89" w:rsidP="00E06448">
      <w:pPr>
        <w:rPr>
          <w:rFonts w:ascii="Gotham Rounded Light" w:hAnsi="Gotham Rounded Light"/>
          <w:sz w:val="24"/>
          <w:szCs w:val="24"/>
        </w:rPr>
      </w:pPr>
    </w:p>
    <w:p w14:paraId="6B99694E" w14:textId="628BB7F0" w:rsidR="00A71B89" w:rsidRPr="004023B3" w:rsidRDefault="00A71B89" w:rsidP="00E06448">
      <w:pPr>
        <w:rPr>
          <w:rFonts w:ascii="Gotham Rounded Light" w:hAnsi="Gotham Rounded Light"/>
          <w:sz w:val="24"/>
          <w:szCs w:val="24"/>
        </w:rPr>
      </w:pPr>
    </w:p>
    <w:p w14:paraId="251C4CC7" w14:textId="3DAD9B1A" w:rsidR="00A71B89" w:rsidRPr="004023B3" w:rsidRDefault="00A71B89" w:rsidP="00E06448">
      <w:pPr>
        <w:rPr>
          <w:rFonts w:ascii="Gotham Rounded Light" w:hAnsi="Gotham Rounded Light"/>
          <w:sz w:val="24"/>
          <w:szCs w:val="24"/>
        </w:rPr>
      </w:pPr>
    </w:p>
    <w:p w14:paraId="4824188D" w14:textId="2BCEA67A" w:rsidR="00A71B89" w:rsidRPr="004023B3" w:rsidRDefault="00A71B89" w:rsidP="00E06448">
      <w:pPr>
        <w:rPr>
          <w:rFonts w:ascii="Gotham Rounded Light" w:hAnsi="Gotham Rounded Light"/>
          <w:sz w:val="24"/>
          <w:szCs w:val="24"/>
        </w:rPr>
      </w:pPr>
    </w:p>
    <w:p w14:paraId="31D55436" w14:textId="600C76CE" w:rsidR="00A71B89" w:rsidRPr="004023B3" w:rsidRDefault="00A71B89" w:rsidP="00E06448">
      <w:pPr>
        <w:rPr>
          <w:rFonts w:ascii="Gotham Rounded Light" w:hAnsi="Gotham Rounded Light"/>
          <w:sz w:val="24"/>
          <w:szCs w:val="24"/>
        </w:rPr>
      </w:pPr>
    </w:p>
    <w:p w14:paraId="593698D9" w14:textId="1E9298C5" w:rsidR="00A71B89" w:rsidRPr="004023B3" w:rsidRDefault="00A71B89" w:rsidP="00E06448">
      <w:pPr>
        <w:rPr>
          <w:rFonts w:ascii="Gotham Rounded Light" w:hAnsi="Gotham Rounded Light"/>
          <w:sz w:val="24"/>
          <w:szCs w:val="24"/>
        </w:rPr>
      </w:pPr>
    </w:p>
    <w:p w14:paraId="78FB9288" w14:textId="77777777" w:rsidR="00A71B89" w:rsidRPr="004023B3" w:rsidRDefault="00A71B89" w:rsidP="00E06448">
      <w:pPr>
        <w:rPr>
          <w:rFonts w:ascii="Gotham Rounded Light" w:hAnsi="Gotham Rounded Light"/>
          <w:sz w:val="24"/>
          <w:szCs w:val="24"/>
        </w:rPr>
      </w:pPr>
    </w:p>
    <w:p w14:paraId="2DC273E4" w14:textId="0153EF0F" w:rsidR="00A71B89" w:rsidRPr="004023B3" w:rsidRDefault="00A71B89" w:rsidP="00E06448">
      <w:pPr>
        <w:rPr>
          <w:rFonts w:ascii="Gotham Rounded Light" w:hAnsi="Gotham Rounded Light"/>
          <w:sz w:val="24"/>
          <w:szCs w:val="24"/>
        </w:rPr>
      </w:pPr>
    </w:p>
    <w:p w14:paraId="3C135713" w14:textId="7BB4E709" w:rsidR="00A71B89" w:rsidRPr="004023B3" w:rsidRDefault="00A71B89" w:rsidP="00E06448">
      <w:pPr>
        <w:rPr>
          <w:rFonts w:ascii="Gotham Rounded Light" w:hAnsi="Gotham Rounded Light"/>
          <w:sz w:val="24"/>
          <w:szCs w:val="24"/>
        </w:rPr>
      </w:pPr>
    </w:p>
    <w:p w14:paraId="55AFE17A" w14:textId="77777777" w:rsidR="00856308" w:rsidRPr="004023B3" w:rsidRDefault="00856308" w:rsidP="00E06448">
      <w:pPr>
        <w:rPr>
          <w:rFonts w:ascii="Gotham Rounded Light" w:hAnsi="Gotham Rounded Light"/>
          <w:sz w:val="24"/>
          <w:szCs w:val="24"/>
        </w:rPr>
      </w:pPr>
    </w:p>
    <w:p w14:paraId="5769F689" w14:textId="77777777" w:rsidR="00856308" w:rsidRPr="004023B3" w:rsidRDefault="00856308" w:rsidP="00E06448">
      <w:pPr>
        <w:rPr>
          <w:rFonts w:ascii="Gotham Rounded Light" w:hAnsi="Gotham Rounded Light"/>
          <w:b/>
          <w:bCs/>
          <w:sz w:val="24"/>
          <w:szCs w:val="24"/>
        </w:rPr>
      </w:pPr>
    </w:p>
    <w:p w14:paraId="1723D138" w14:textId="2E08D889" w:rsidR="001734E3" w:rsidRPr="004023B3" w:rsidRDefault="00192223" w:rsidP="00E06448">
      <w:pPr>
        <w:jc w:val="center"/>
        <w:rPr>
          <w:rFonts w:ascii="Gotham Rounded Light" w:hAnsi="Gotham Rounded Light"/>
          <w:b/>
          <w:bCs/>
          <w:sz w:val="24"/>
          <w:szCs w:val="24"/>
        </w:rPr>
      </w:pPr>
      <w:r w:rsidRPr="004023B3">
        <w:rPr>
          <w:rFonts w:ascii="Gotham Rounded Light" w:hAnsi="Gotham Rounded Light"/>
          <w:noProof/>
          <w:sz w:val="40"/>
          <w:szCs w:val="24"/>
          <w:lang w:eastAsia="es-MX"/>
        </w:rPr>
        <mc:AlternateContent>
          <mc:Choice Requires="wps">
            <w:drawing>
              <wp:anchor distT="0" distB="0" distL="114300" distR="114300" simplePos="0" relativeHeight="251659264" behindDoc="0" locked="0" layoutInCell="1" allowOverlap="1" wp14:anchorId="37BE059C" wp14:editId="3D003F45">
                <wp:simplePos x="0" y="0"/>
                <wp:positionH relativeFrom="margin">
                  <wp:posOffset>0</wp:posOffset>
                </wp:positionH>
                <wp:positionV relativeFrom="paragraph">
                  <wp:posOffset>1627827</wp:posOffset>
                </wp:positionV>
                <wp:extent cx="5899785" cy="2000250"/>
                <wp:effectExtent l="0" t="0" r="0" b="0"/>
                <wp:wrapNone/>
                <wp:docPr id="368" name="Rectángulo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785" cy="2000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7CD2FF" w14:textId="667A9E97" w:rsidR="00E86E9A" w:rsidRPr="00EE7B69" w:rsidRDefault="00E86E9A" w:rsidP="00690E57">
                            <w:pPr>
                              <w:pStyle w:val="Default"/>
                              <w:jc w:val="center"/>
                              <w:rPr>
                                <w:b/>
                                <w:i/>
                                <w:sz w:val="20"/>
                                <w:szCs w:val="20"/>
                              </w:rPr>
                            </w:pPr>
                            <w:r>
                              <w:rPr>
                                <w:b/>
                                <w:i/>
                                <w:sz w:val="20"/>
                                <w:szCs w:val="20"/>
                              </w:rPr>
                              <w:t xml:space="preserve">Dirección General de </w:t>
                            </w:r>
                            <w:r w:rsidRPr="00371D33">
                              <w:rPr>
                                <w:b/>
                                <w:i/>
                                <w:sz w:val="20"/>
                                <w:szCs w:val="20"/>
                              </w:rPr>
                              <w:t>Participación Ciudadana</w:t>
                            </w:r>
                            <w:r w:rsidRPr="00EE7B69">
                              <w:rPr>
                                <w:b/>
                                <w:i/>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E059C" id="Rectángulo 368" o:spid="_x0000_s1026" style="position:absolute;left:0;text-align:left;margin-left:0;margin-top:128.2pt;width:464.55pt;height:1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" filled="f" stroked="f" strokeweight="1pt">
                <v:path arrowok="t"/>
                <v:textbox>
                  <w:txbxContent>
                    <w:p w14:paraId="667CD2FF" w14:textId="667A9E97" w:rsidR="00E86E9A" w:rsidRPr="00EE7B69" w:rsidRDefault="00E86E9A" w:rsidP="00690E57">
                      <w:pPr>
                        <w:pStyle w:val="Default"/>
                        <w:jc w:val="center"/>
                        <w:rPr>
                          <w:b/>
                          <w:i/>
                          <w:sz w:val="20"/>
                          <w:szCs w:val="20"/>
                        </w:rPr>
                      </w:pPr>
                      <w:r>
                        <w:rPr>
                          <w:b/>
                          <w:i/>
                          <w:sz w:val="20"/>
                          <w:szCs w:val="20"/>
                        </w:rPr>
                        <w:t xml:space="preserve">Dirección General de </w:t>
                      </w:r>
                      <w:r w:rsidRPr="00371D33">
                        <w:rPr>
                          <w:b/>
                          <w:i/>
                          <w:sz w:val="20"/>
                          <w:szCs w:val="20"/>
                        </w:rPr>
                        <w:t>Participación Ciudadana</w:t>
                      </w:r>
                      <w:r w:rsidRPr="00EE7B69">
                        <w:rPr>
                          <w:b/>
                          <w:i/>
                          <w:sz w:val="20"/>
                          <w:szCs w:val="20"/>
                        </w:rPr>
                        <w:t>)</w:t>
                      </w:r>
                    </w:p>
                  </w:txbxContent>
                </v:textbox>
                <w10:wrap anchorx="margin"/>
              </v:rect>
            </w:pict>
          </mc:Fallback>
        </mc:AlternateContent>
      </w:r>
      <w:r w:rsidR="00F5502B" w:rsidRPr="004023B3">
        <w:rPr>
          <w:rFonts w:ascii="Gotham Rounded Light" w:hAnsi="Gotham Rounded Light"/>
          <w:b/>
          <w:bCs/>
          <w:sz w:val="40"/>
          <w:szCs w:val="24"/>
        </w:rPr>
        <w:t xml:space="preserve">Diseño </w:t>
      </w:r>
      <w:r w:rsidR="001734E3" w:rsidRPr="004023B3">
        <w:rPr>
          <w:rFonts w:ascii="Gotham Rounded Light" w:hAnsi="Gotham Rounded Light"/>
          <w:b/>
          <w:bCs/>
          <w:sz w:val="40"/>
          <w:szCs w:val="24"/>
        </w:rPr>
        <w:t>de la Matriz de Indicadores del Programa presupuestario</w:t>
      </w:r>
    </w:p>
    <w:p w14:paraId="541E16F4" w14:textId="7E44E90D" w:rsidR="001734E3" w:rsidRPr="004023B3" w:rsidRDefault="001734E3" w:rsidP="00E06448">
      <w:pPr>
        <w:jc w:val="center"/>
        <w:rPr>
          <w:rFonts w:ascii="Gotham Rounded Light" w:hAnsi="Gotham Rounded Light"/>
          <w:b/>
          <w:bCs/>
          <w:sz w:val="40"/>
          <w:szCs w:val="24"/>
        </w:rPr>
      </w:pPr>
      <w:r w:rsidRPr="004023B3">
        <w:rPr>
          <w:rFonts w:ascii="Gotham Rounded Light" w:hAnsi="Gotham Rounded Light"/>
          <w:b/>
          <w:bCs/>
          <w:sz w:val="40"/>
          <w:szCs w:val="24"/>
        </w:rPr>
        <w:t>(</w:t>
      </w:r>
      <w:r w:rsidR="00E86E9A">
        <w:rPr>
          <w:rFonts w:ascii="Gotham Rounded Light" w:hAnsi="Gotham Rounded Light"/>
          <w:b/>
          <w:bCs/>
          <w:sz w:val="40"/>
          <w:szCs w:val="24"/>
        </w:rPr>
        <w:t>S207</w:t>
      </w:r>
      <w:r w:rsidR="00FC0917" w:rsidRPr="004023B3">
        <w:rPr>
          <w:rFonts w:ascii="Gotham Rounded Light" w:hAnsi="Gotham Rounded Light"/>
          <w:b/>
          <w:bCs/>
          <w:sz w:val="40"/>
          <w:szCs w:val="24"/>
        </w:rPr>
        <w:t>, Cultivando</w:t>
      </w:r>
      <w:r w:rsidR="00E86E9A">
        <w:rPr>
          <w:rFonts w:ascii="Gotham Rounded Light" w:hAnsi="Gotham Rounded Light"/>
          <w:b/>
          <w:bCs/>
          <w:sz w:val="40"/>
          <w:szCs w:val="24"/>
        </w:rPr>
        <w:t xml:space="preserve"> Arte </w:t>
      </w:r>
      <w:proofErr w:type="gramStart"/>
      <w:r w:rsidR="00E86E9A">
        <w:rPr>
          <w:rFonts w:ascii="Gotham Rounded Light" w:hAnsi="Gotham Rounded Light"/>
          <w:b/>
          <w:bCs/>
          <w:sz w:val="40"/>
          <w:szCs w:val="24"/>
        </w:rPr>
        <w:t xml:space="preserve">2022 </w:t>
      </w:r>
      <w:r w:rsidRPr="004023B3">
        <w:rPr>
          <w:rFonts w:ascii="Gotham Rounded Light" w:hAnsi="Gotham Rounded Light"/>
          <w:b/>
          <w:bCs/>
          <w:sz w:val="40"/>
          <w:szCs w:val="24"/>
        </w:rPr>
        <w:t>)</w:t>
      </w:r>
      <w:proofErr w:type="gramEnd"/>
    </w:p>
    <w:p w14:paraId="21635EAB" w14:textId="5EDD1526" w:rsidR="00856308" w:rsidRPr="004023B3" w:rsidRDefault="00A71B89" w:rsidP="00E06448">
      <w:pPr>
        <w:rPr>
          <w:rFonts w:ascii="Gotham Rounded Light" w:hAnsi="Gotham Rounded Light"/>
          <w:sz w:val="24"/>
          <w:szCs w:val="24"/>
        </w:rPr>
      </w:pPr>
      <w:r w:rsidRPr="004023B3">
        <w:rPr>
          <w:rFonts w:ascii="Gotham Rounded Light" w:hAnsi="Gotham Rounded Light"/>
          <w:noProof/>
          <w:sz w:val="24"/>
          <w:szCs w:val="24"/>
          <w:lang w:eastAsia="es-MX"/>
        </w:rPr>
        <w:drawing>
          <wp:anchor distT="0" distB="0" distL="114300" distR="114300" simplePos="0" relativeHeight="251664384" behindDoc="1" locked="0" layoutInCell="1" allowOverlap="1" wp14:anchorId="2488C14E" wp14:editId="6A430BF5">
            <wp:simplePos x="0" y="0"/>
            <wp:positionH relativeFrom="margin">
              <wp:posOffset>4554855</wp:posOffset>
            </wp:positionH>
            <wp:positionV relativeFrom="paragraph">
              <wp:posOffset>1400175</wp:posOffset>
            </wp:positionV>
            <wp:extent cx="1447800" cy="16478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447800" cy="1647825"/>
                    </a:xfrm>
                    <a:prstGeom prst="rect">
                      <a:avLst/>
                    </a:prstGeom>
                  </pic:spPr>
                </pic:pic>
              </a:graphicData>
            </a:graphic>
          </wp:anchor>
        </w:drawing>
      </w:r>
      <w:r w:rsidRPr="004023B3">
        <w:rPr>
          <w:rFonts w:ascii="Gotham Rounded Light" w:hAnsi="Gotham Rounded Light"/>
          <w:noProof/>
          <w:sz w:val="24"/>
          <w:szCs w:val="24"/>
          <w:lang w:eastAsia="es-MX"/>
        </w:rPr>
        <w:drawing>
          <wp:anchor distT="0" distB="0" distL="114300" distR="114300" simplePos="0" relativeHeight="251663360" behindDoc="1" locked="0" layoutInCell="1" allowOverlap="1" wp14:anchorId="7E4BC778" wp14:editId="6A0194BD">
            <wp:simplePos x="0" y="0"/>
            <wp:positionH relativeFrom="margin">
              <wp:posOffset>-400050</wp:posOffset>
            </wp:positionH>
            <wp:positionV relativeFrom="paragraph">
              <wp:posOffset>1323975</wp:posOffset>
            </wp:positionV>
            <wp:extent cx="1685925" cy="16859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anchor>
        </w:drawing>
      </w:r>
    </w:p>
    <w:p w14:paraId="7C33794B" w14:textId="0D940675" w:rsidR="00E06448" w:rsidRPr="004023B3" w:rsidRDefault="00E06448" w:rsidP="00E06448">
      <w:pPr>
        <w:rPr>
          <w:rFonts w:ascii="Gotham Rounded Light" w:hAnsi="Gotham Rounded Light"/>
          <w:sz w:val="24"/>
          <w:szCs w:val="24"/>
        </w:rPr>
        <w:sectPr w:rsidR="00E06448" w:rsidRPr="004023B3" w:rsidSect="004D36FF">
          <w:headerReference w:type="default" r:id="rId13"/>
          <w:footerReference w:type="default" r:id="rId14"/>
          <w:footerReference w:type="first" r:id="rId15"/>
          <w:pgSz w:w="12240" w:h="15840"/>
          <w:pgMar w:top="1985" w:right="1701" w:bottom="1417" w:left="1701" w:header="708" w:footer="708" w:gutter="0"/>
          <w:cols w:space="708"/>
          <w:titlePg/>
          <w:docGrid w:linePitch="360"/>
        </w:sectPr>
      </w:pPr>
    </w:p>
    <w:sdt>
      <w:sdtPr>
        <w:rPr>
          <w:rFonts w:ascii="Gotham Rounded Light" w:hAnsi="Gotham Rounded Light"/>
          <w:sz w:val="24"/>
          <w:szCs w:val="24"/>
        </w:rPr>
        <w:id w:val="911819026"/>
        <w:docPartObj>
          <w:docPartGallery w:val="Table of Contents"/>
          <w:docPartUnique/>
        </w:docPartObj>
      </w:sdtPr>
      <w:sdtEndPr>
        <w:rPr>
          <w:b/>
          <w:bCs/>
        </w:rPr>
      </w:sdtEndPr>
      <w:sdtContent>
        <w:p w14:paraId="5DC134C5" w14:textId="77777777" w:rsidR="00A230DB" w:rsidRPr="004023B3" w:rsidRDefault="00A230DB" w:rsidP="00E06448">
          <w:pPr>
            <w:rPr>
              <w:rFonts w:ascii="Gotham Rounded Light" w:hAnsi="Gotham Rounded Light"/>
              <w:b/>
              <w:color w:val="1BB600"/>
              <w:sz w:val="24"/>
              <w:szCs w:val="24"/>
            </w:rPr>
          </w:pPr>
          <w:r w:rsidRPr="004023B3">
            <w:rPr>
              <w:b/>
              <w:color w:val="9F2241"/>
              <w:sz w:val="32"/>
            </w:rPr>
            <w:t>Contenido</w:t>
          </w:r>
        </w:p>
        <w:p w14:paraId="331F9F1F" w14:textId="77777777" w:rsidR="009809CD" w:rsidRDefault="00A230DB">
          <w:pPr>
            <w:pStyle w:val="TDC1"/>
            <w:tabs>
              <w:tab w:val="right" w:leader="dot" w:pos="9062"/>
            </w:tabs>
            <w:rPr>
              <w:rFonts w:eastAsiaTheme="minorEastAsia"/>
              <w:noProof/>
              <w:lang w:val="es-ES" w:eastAsia="es-ES"/>
            </w:rPr>
          </w:pPr>
          <w:r w:rsidRPr="004023B3">
            <w:rPr>
              <w:rFonts w:ascii="Gotham Rounded Light" w:hAnsi="Gotham Rounded Light"/>
              <w:sz w:val="24"/>
              <w:szCs w:val="24"/>
            </w:rPr>
          </w:r>
          <w:r w:rsidRPr="004023B3">
            <w:rPr>
              <w:rFonts w:ascii="Gotham Rounded Light" w:hAnsi="Gotham Rounded Light"/>
              <w:sz w:val="24"/>
              <w:szCs w:val="24"/>
            </w:rPr>
            <w:instrText xml:space="preserve"/>
          </w:r>
          <w:r w:rsidRPr="004023B3">
            <w:rPr>
              <w:rFonts w:ascii="Gotham Rounded Light" w:hAnsi="Gotham Rounded Light"/>
              <w:sz w:val="24"/>
              <w:szCs w:val="24"/>
            </w:rPr>
          </w:r>
          <w:hyperlink w:anchor="_Toc90151796" w:history="1">
            <w:r w:rsidR="009809CD" w:rsidRPr="00DD7D7E">
              <w:rPr>
                <w:rStyle w:val="Hipervnculo"/>
                <w:rFonts w:ascii="Gotham" w:hAnsi="Gotham"/>
                <w:b/>
                <w:noProof/>
              </w:rPr>
              <w:t>Antecedentes</w:t>
            </w:r>
            <w:r w:rsidR="009809CD">
              <w:rPr>
                <w:noProof/>
                <w:webHidden/>
              </w:rPr>
              <w:tab/>
            </w:r>
            <w:r w:rsidR="009809CD">
              <w:rPr>
                <w:noProof/>
                <w:webHidden/>
              </w:rPr>
              <w:fldChar w:fldCharType="begin"/>
            </w:r>
            <w:r w:rsidR="009809CD">
              <w:rPr>
                <w:noProof/>
                <w:webHidden/>
              </w:rPr>
              <w:instrText xml:space="preserve"> PAGEREF _Toc90151796 \h </w:instrText>
            </w:r>
            <w:r w:rsidR="009809CD">
              <w:rPr>
                <w:noProof/>
                <w:webHidden/>
              </w:rPr>
            </w:r>
            <w:r w:rsidR="009809CD">
              <w:rPr>
                <w:noProof/>
                <w:webHidden/>
              </w:rPr>
              <w:fldChar w:fldCharType="separate"/>
            </w:r>
            <w:r w:rsidR="009809CD">
              <w:rPr>
                <w:noProof/>
                <w:webHidden/>
              </w:rPr>
              <w:t>2</w:t>
            </w:r>
            <w:r w:rsidR="009809CD">
              <w:rPr>
                <w:noProof/>
                <w:webHidden/>
              </w:rPr>
              <w:fldChar w:fldCharType="end"/>
            </w:r>
          </w:hyperlink>
        </w:p>
        <w:p w14:paraId="5F2841E0" w14:textId="77777777" w:rsidR="009809CD" w:rsidRDefault="00EF0AF2">
          <w:pPr>
            <w:pStyle w:val="TDC1"/>
            <w:tabs>
              <w:tab w:val="right" w:leader="dot" w:pos="9062"/>
            </w:tabs>
            <w:rPr>
              <w:rFonts w:eastAsiaTheme="minorEastAsia"/>
              <w:noProof/>
              <w:lang w:val="es-ES" w:eastAsia="es-ES"/>
            </w:rPr>
          </w:pPr>
          <w:hyperlink w:anchor="_Toc90151797" w:history="1">
            <w:r w:rsidR="009809CD" w:rsidRPr="00DD7D7E">
              <w:rPr>
                <w:rStyle w:val="Hipervnculo"/>
                <w:rFonts w:ascii="Gotham" w:hAnsi="Gotham"/>
                <w:b/>
                <w:noProof/>
              </w:rPr>
              <w:t>Marco Legal</w:t>
            </w:r>
            <w:r w:rsidR="009809CD">
              <w:rPr>
                <w:noProof/>
                <w:webHidden/>
              </w:rPr>
              <w:tab/>
            </w:r>
            <w:r w:rsidR="009809CD">
              <w:rPr>
                <w:noProof/>
                <w:webHidden/>
              </w:rPr>
            </w:r>
            <w:r w:rsidR="009809CD">
              <w:rPr>
                <w:noProof/>
                <w:webHidden/>
              </w:rPr>
              <w:instrText xml:space="preserve"/>
            </w:r>
            <w:r w:rsidR="009809CD">
              <w:rPr>
                <w:noProof/>
                <w:webHidden/>
              </w:rPr>
            </w:r>
            <w:r w:rsidR="009809CD">
              <w:rPr>
                <w:noProof/>
                <w:webHidden/>
              </w:rPr>
            </w:r>
            <w:r w:rsidR="009809CD">
              <w:rPr>
                <w:noProof/>
                <w:webHidden/>
              </w:rPr>
              <w:t>3</w:t>
            </w:r>
            <w:r w:rsidR="009809CD">
              <w:rPr>
                <w:noProof/>
                <w:webHidden/>
              </w:rPr>
            </w:r>
          </w:hyperlink>
        </w:p>
        <w:p w14:paraId="26741182" w14:textId="77777777" w:rsidR="009809CD" w:rsidRDefault="00EF0AF2">
          <w:pPr>
            <w:pStyle w:val="TDC1"/>
            <w:tabs>
              <w:tab w:val="right" w:leader="dot" w:pos="9062"/>
            </w:tabs>
            <w:rPr>
              <w:rFonts w:eastAsiaTheme="minorEastAsia"/>
              <w:noProof/>
              <w:lang w:val="es-ES" w:eastAsia="es-ES"/>
            </w:rPr>
          </w:pPr>
          <w:hyperlink w:anchor="_Toc90151798" w:history="1">
            <w:r w:rsidR="009809CD" w:rsidRPr="00DD7D7E">
              <w:rPr>
                <w:rStyle w:val="Hipervnculo"/>
                <w:rFonts w:ascii="Gotham" w:hAnsi="Gotham"/>
                <w:b/>
                <w:noProof/>
              </w:rPr>
              <w:t>Diagnóstico</w:t>
            </w:r>
            <w:r w:rsidR="009809CD">
              <w:rPr>
                <w:noProof/>
                <w:webHidden/>
              </w:rPr>
              <w:tab/>
            </w:r>
            <w:r w:rsidR="009809CD">
              <w:rPr>
                <w:noProof/>
                <w:webHidden/>
              </w:rPr>
            </w:r>
            <w:r w:rsidR="009809CD">
              <w:rPr>
                <w:noProof/>
                <w:webHidden/>
              </w:rPr>
              <w:instrText xml:space="preserve"/>
            </w:r>
            <w:r w:rsidR="009809CD">
              <w:rPr>
                <w:noProof/>
                <w:webHidden/>
              </w:rPr>
            </w:r>
            <w:r w:rsidR="009809CD">
              <w:rPr>
                <w:noProof/>
                <w:webHidden/>
              </w:rPr>
            </w:r>
            <w:r w:rsidR="009809CD">
              <w:rPr>
                <w:noProof/>
                <w:webHidden/>
              </w:rPr>
              <w:t>5</w:t>
            </w:r>
            <w:r w:rsidR="009809CD">
              <w:rPr>
                <w:noProof/>
                <w:webHidden/>
              </w:rPr>
            </w:r>
          </w:hyperlink>
        </w:p>
        <w:p w14:paraId="4DD0679E" w14:textId="77777777" w:rsidR="009809CD" w:rsidRDefault="00EF0AF2">
          <w:pPr>
            <w:pStyle w:val="TDC1"/>
            <w:tabs>
              <w:tab w:val="right" w:leader="dot" w:pos="9062"/>
            </w:tabs>
            <w:rPr>
              <w:rFonts w:eastAsiaTheme="minorEastAsia"/>
              <w:noProof/>
              <w:lang w:val="es-ES" w:eastAsia="es-ES"/>
            </w:rPr>
          </w:pPr>
          <w:hyperlink w:anchor="_Toc90151799" w:history="1">
            <w:r w:rsidR="009809CD" w:rsidRPr="00DD7D7E">
              <w:rPr>
                <w:rStyle w:val="Hipervnculo"/>
                <w:rFonts w:ascii="Gotham" w:hAnsi="Gotham"/>
                <w:b/>
                <w:noProof/>
              </w:rPr>
              <w:t>Evolución del Programa presupuestario</w:t>
            </w:r>
            <w:r w:rsidR="009809CD">
              <w:rPr>
                <w:noProof/>
                <w:webHidden/>
              </w:rPr>
              <w:tab/>
            </w:r>
            <w:r w:rsidR="009809CD">
              <w:rPr>
                <w:noProof/>
                <w:webHidden/>
              </w:rPr>
            </w:r>
            <w:r w:rsidR="009809CD">
              <w:rPr>
                <w:noProof/>
                <w:webHidden/>
              </w:rPr>
              <w:instrText xml:space="preserve"/>
            </w:r>
            <w:r w:rsidR="009809CD">
              <w:rPr>
                <w:noProof/>
                <w:webHidden/>
              </w:rPr>
            </w:r>
            <w:r w:rsidR="009809CD">
              <w:rPr>
                <w:noProof/>
                <w:webHidden/>
              </w:rPr>
            </w:r>
            <w:r w:rsidR="009809CD">
              <w:rPr>
                <w:noProof/>
                <w:webHidden/>
              </w:rPr>
              <w:t>7</w:t>
            </w:r>
            <w:r w:rsidR="009809CD">
              <w:rPr>
                <w:noProof/>
                <w:webHidden/>
              </w:rPr>
            </w:r>
          </w:hyperlink>
        </w:p>
        <w:p w14:paraId="4F23E580" w14:textId="77777777" w:rsidR="009809CD" w:rsidRDefault="00EF0AF2">
          <w:pPr>
            <w:pStyle w:val="TDC1"/>
            <w:tabs>
              <w:tab w:val="right" w:leader="dot" w:pos="9062"/>
            </w:tabs>
            <w:rPr>
              <w:rFonts w:eastAsiaTheme="minorEastAsia"/>
              <w:noProof/>
              <w:lang w:val="es-ES" w:eastAsia="es-ES"/>
            </w:rPr>
          </w:pPr>
          <w:hyperlink w:anchor="_Toc90151800" w:history="1">
            <w:r w:rsidR="009809CD" w:rsidRPr="00DD7D7E">
              <w:rPr>
                <w:rStyle w:val="Hipervnculo"/>
                <w:rFonts w:ascii="Gotham" w:hAnsi="Gotham"/>
                <w:b/>
                <w:noProof/>
              </w:rPr>
              <w:t>Alineación del Programa presupuestario</w:t>
            </w:r>
            <w:r w:rsidR="009809CD">
              <w:rPr>
                <w:noProof/>
                <w:webHidden/>
              </w:rPr>
              <w:tab/>
            </w:r>
            <w:r w:rsidR="009809CD">
              <w:rPr>
                <w:noProof/>
                <w:webHidden/>
              </w:rPr>
            </w:r>
            <w:r w:rsidR="009809CD">
              <w:rPr>
                <w:noProof/>
                <w:webHidden/>
              </w:rPr>
              <w:instrText xml:space="preserve"/>
            </w:r>
            <w:r w:rsidR="009809CD">
              <w:rPr>
                <w:noProof/>
                <w:webHidden/>
              </w:rPr>
            </w:r>
            <w:r w:rsidR="009809CD">
              <w:rPr>
                <w:noProof/>
                <w:webHidden/>
              </w:rPr>
            </w:r>
            <w:r w:rsidR="009809CD">
              <w:rPr>
                <w:noProof/>
                <w:webHidden/>
              </w:rPr>
              <w:t>8</w:t>
            </w:r>
            <w:r w:rsidR="009809CD">
              <w:rPr>
                <w:noProof/>
                <w:webHidden/>
              </w:rPr>
            </w:r>
          </w:hyperlink>
        </w:p>
        <w:p w14:paraId="2F2835D2" w14:textId="77777777" w:rsidR="009809CD" w:rsidRDefault="00EF0AF2">
          <w:pPr>
            <w:pStyle w:val="TDC2"/>
            <w:tabs>
              <w:tab w:val="right" w:leader="dot" w:pos="9062"/>
            </w:tabs>
            <w:rPr>
              <w:rFonts w:eastAsiaTheme="minorEastAsia"/>
              <w:noProof/>
              <w:lang w:val="es-ES" w:eastAsia="es-ES"/>
            </w:rPr>
          </w:pPr>
          <w:hyperlink w:anchor="_Toc90151801" w:history="1">
            <w:r w:rsidR="009809CD" w:rsidRPr="00DD7D7E">
              <w:rPr>
                <w:rStyle w:val="Hipervnculo"/>
                <w:rFonts w:ascii="Gotham" w:hAnsi="Gotham"/>
                <w:b/>
                <w:noProof/>
              </w:rPr>
              <w:t>Identificación del problema</w:t>
            </w:r>
            <w:r w:rsidR="009809CD">
              <w:rPr>
                <w:noProof/>
                <w:webHidden/>
              </w:rPr>
              <w:tab/>
            </w:r>
            <w:r w:rsidR="009809CD">
              <w:rPr>
                <w:noProof/>
                <w:webHidden/>
              </w:rPr>
            </w:r>
            <w:r w:rsidR="009809CD">
              <w:rPr>
                <w:noProof/>
                <w:webHidden/>
              </w:rPr>
              <w:instrText xml:space="preserve"/>
            </w:r>
            <w:r w:rsidR="009809CD">
              <w:rPr>
                <w:noProof/>
                <w:webHidden/>
              </w:rPr>
            </w:r>
            <w:r w:rsidR="009809CD">
              <w:rPr>
                <w:noProof/>
                <w:webHidden/>
              </w:rPr>
            </w:r>
            <w:r w:rsidR="009809CD">
              <w:rPr>
                <w:noProof/>
                <w:webHidden/>
              </w:rPr>
              <w:t>10</w:t>
            </w:r>
            <w:r w:rsidR="009809CD">
              <w:rPr>
                <w:noProof/>
                <w:webHidden/>
              </w:rPr>
            </w:r>
          </w:hyperlink>
        </w:p>
        <w:p w14:paraId="34A5765B" w14:textId="77777777" w:rsidR="009809CD" w:rsidRDefault="00EF0AF2">
          <w:pPr>
            <w:pStyle w:val="TDC1"/>
            <w:tabs>
              <w:tab w:val="right" w:leader="dot" w:pos="9062"/>
            </w:tabs>
            <w:rPr>
              <w:rFonts w:eastAsiaTheme="minorEastAsia"/>
              <w:noProof/>
              <w:lang w:val="es-ES" w:eastAsia="es-ES"/>
            </w:rPr>
          </w:pPr>
          <w:hyperlink w:anchor="_Toc90151802" w:history="1">
            <w:r w:rsidR="009809CD" w:rsidRPr="00DD7D7E">
              <w:rPr>
                <w:rStyle w:val="Hipervnculo"/>
                <w:rFonts w:ascii="Gotham" w:hAnsi="Gotham"/>
                <w:b/>
                <w:noProof/>
              </w:rPr>
              <w:t>Definición del problema</w:t>
            </w:r>
            <w:r w:rsidR="009809CD">
              <w:rPr>
                <w:noProof/>
                <w:webHidden/>
              </w:rPr>
              <w:tab/>
            </w:r>
            <w:r w:rsidR="009809CD">
              <w:rPr>
                <w:noProof/>
                <w:webHidden/>
              </w:rPr>
            </w:r>
            <w:r w:rsidR="009809CD">
              <w:rPr>
                <w:noProof/>
                <w:webHidden/>
              </w:rPr>
              <w:instrText xml:space="preserve"/>
            </w:r>
            <w:r w:rsidR="009809CD">
              <w:rPr>
                <w:noProof/>
                <w:webHidden/>
              </w:rPr>
            </w:r>
            <w:r w:rsidR="009809CD">
              <w:rPr>
                <w:noProof/>
                <w:webHidden/>
              </w:rPr>
            </w:r>
            <w:r w:rsidR="009809CD">
              <w:rPr>
                <w:noProof/>
                <w:webHidden/>
              </w:rPr>
              <w:t>10</w:t>
            </w:r>
            <w:r w:rsidR="009809CD">
              <w:rPr>
                <w:noProof/>
                <w:webHidden/>
              </w:rPr>
            </w:r>
          </w:hyperlink>
        </w:p>
        <w:p w14:paraId="4ABA5C52" w14:textId="77777777" w:rsidR="009809CD" w:rsidRDefault="00EF0AF2">
          <w:pPr>
            <w:pStyle w:val="TDC2"/>
            <w:tabs>
              <w:tab w:val="right" w:leader="dot" w:pos="9062"/>
            </w:tabs>
            <w:rPr>
              <w:rFonts w:eastAsiaTheme="minorEastAsia"/>
              <w:noProof/>
              <w:lang w:val="es-ES" w:eastAsia="es-ES"/>
            </w:rPr>
          </w:pPr>
          <w:hyperlink w:anchor="_Toc90151803" w:history="1">
            <w:r w:rsidR="009809CD" w:rsidRPr="00DD7D7E">
              <w:rPr>
                <w:rStyle w:val="Hipervnculo"/>
                <w:rFonts w:ascii="Gotham" w:hAnsi="Gotham"/>
                <w:b/>
                <w:noProof/>
              </w:rPr>
              <w:t>Identificación y definición de la población potencial y objetivo</w:t>
            </w:r>
            <w:r w:rsidR="009809CD">
              <w:rPr>
                <w:noProof/>
                <w:webHidden/>
              </w:rPr>
              <w:tab/>
            </w:r>
            <w:r w:rsidR="009809CD">
              <w:rPr>
                <w:noProof/>
                <w:webHidden/>
              </w:rPr>
            </w:r>
            <w:r w:rsidR="009809CD">
              <w:rPr>
                <w:noProof/>
                <w:webHidden/>
              </w:rPr>
              <w:instrText xml:space="preserve"/>
            </w:r>
            <w:r w:rsidR="009809CD">
              <w:rPr>
                <w:noProof/>
                <w:webHidden/>
              </w:rPr>
            </w:r>
            <w:r w:rsidR="009809CD">
              <w:rPr>
                <w:noProof/>
                <w:webHidden/>
              </w:rPr>
            </w:r>
            <w:r w:rsidR="009809CD">
              <w:rPr>
                <w:noProof/>
                <w:webHidden/>
              </w:rPr>
              <w:t>12</w:t>
            </w:r>
            <w:r w:rsidR="009809CD">
              <w:rPr>
                <w:noProof/>
                <w:webHidden/>
              </w:rPr>
            </w:r>
          </w:hyperlink>
        </w:p>
        <w:p w14:paraId="6A7498C4" w14:textId="77777777" w:rsidR="009809CD" w:rsidRDefault="00EF0AF2">
          <w:pPr>
            <w:pStyle w:val="TDC2"/>
            <w:tabs>
              <w:tab w:val="right" w:leader="dot" w:pos="9062"/>
            </w:tabs>
            <w:rPr>
              <w:rFonts w:eastAsiaTheme="minorEastAsia"/>
              <w:noProof/>
              <w:lang w:val="es-ES" w:eastAsia="es-ES"/>
            </w:rPr>
          </w:pPr>
          <w:hyperlink w:anchor="_Toc90151804" w:history="1">
            <w:r w:rsidR="009809CD" w:rsidRPr="00DD7D7E">
              <w:rPr>
                <w:rStyle w:val="Hipervnculo"/>
                <w:rFonts w:ascii="Gotham" w:hAnsi="Gotham"/>
                <w:b/>
                <w:noProof/>
              </w:rPr>
              <w:t>Análisis de involucrados</w:t>
            </w:r>
            <w:r w:rsidR="009809CD">
              <w:rPr>
                <w:noProof/>
                <w:webHidden/>
              </w:rPr>
              <w:tab/>
            </w:r>
            <w:r w:rsidR="009809CD">
              <w:rPr>
                <w:noProof/>
                <w:webHidden/>
              </w:rPr>
            </w:r>
            <w:r w:rsidR="009809CD">
              <w:rPr>
                <w:noProof/>
                <w:webHidden/>
              </w:rPr>
              <w:instrText xml:space="preserve"/>
            </w:r>
            <w:r w:rsidR="009809CD">
              <w:rPr>
                <w:noProof/>
                <w:webHidden/>
              </w:rPr>
            </w:r>
            <w:r w:rsidR="009809CD">
              <w:rPr>
                <w:noProof/>
                <w:webHidden/>
              </w:rPr>
            </w:r>
            <w:r w:rsidR="009809CD">
              <w:rPr>
                <w:noProof/>
                <w:webHidden/>
              </w:rPr>
              <w:t>13</w:t>
            </w:r>
            <w:r w:rsidR="009809CD">
              <w:rPr>
                <w:noProof/>
                <w:webHidden/>
              </w:rPr>
            </w:r>
          </w:hyperlink>
        </w:p>
        <w:p w14:paraId="16159563" w14:textId="77777777" w:rsidR="009809CD" w:rsidRDefault="00EF0AF2">
          <w:pPr>
            <w:pStyle w:val="TDC2"/>
            <w:tabs>
              <w:tab w:val="right" w:leader="dot" w:pos="9062"/>
            </w:tabs>
            <w:rPr>
              <w:rFonts w:eastAsiaTheme="minorEastAsia"/>
              <w:noProof/>
              <w:lang w:val="es-ES" w:eastAsia="es-ES"/>
            </w:rPr>
          </w:pPr>
          <w:hyperlink w:anchor="_Toc90151805" w:history="1">
            <w:r w:rsidR="009809CD" w:rsidRPr="00DD7D7E">
              <w:rPr>
                <w:rStyle w:val="Hipervnculo"/>
                <w:rFonts w:ascii="Gotham" w:hAnsi="Gotham"/>
                <w:b/>
                <w:noProof/>
              </w:rPr>
              <w:t>Matriz de Expectativas-Fuerzas (Actores internos)</w:t>
            </w:r>
            <w:r w:rsidR="009809CD">
              <w:rPr>
                <w:noProof/>
                <w:webHidden/>
              </w:rPr>
              <w:tab/>
            </w:r>
            <w:r w:rsidR="009809CD">
              <w:rPr>
                <w:noProof/>
                <w:webHidden/>
              </w:rPr>
            </w:r>
            <w:r w:rsidR="009809CD">
              <w:rPr>
                <w:noProof/>
                <w:webHidden/>
              </w:rPr>
              <w:instrText xml:space="preserve"/>
            </w:r>
            <w:r w:rsidR="009809CD">
              <w:rPr>
                <w:noProof/>
                <w:webHidden/>
              </w:rPr>
            </w:r>
            <w:r w:rsidR="009809CD">
              <w:rPr>
                <w:noProof/>
                <w:webHidden/>
              </w:rPr>
            </w:r>
            <w:r w:rsidR="009809CD">
              <w:rPr>
                <w:noProof/>
                <w:webHidden/>
              </w:rPr>
              <w:t>13</w:t>
            </w:r>
            <w:r w:rsidR="009809CD">
              <w:rPr>
                <w:noProof/>
                <w:webHidden/>
              </w:rPr>
            </w:r>
          </w:hyperlink>
        </w:p>
        <w:p w14:paraId="5510A5F2" w14:textId="77777777" w:rsidR="009809CD" w:rsidRDefault="00EF0AF2">
          <w:pPr>
            <w:pStyle w:val="TDC2"/>
            <w:tabs>
              <w:tab w:val="right" w:leader="dot" w:pos="9062"/>
            </w:tabs>
            <w:rPr>
              <w:rFonts w:eastAsiaTheme="minorEastAsia"/>
              <w:noProof/>
              <w:lang w:val="es-ES" w:eastAsia="es-ES"/>
            </w:rPr>
          </w:pPr>
          <w:hyperlink w:anchor="_Toc90151806" w:history="1">
            <w:r w:rsidR="009809CD" w:rsidRPr="00DD7D7E">
              <w:rPr>
                <w:rStyle w:val="Hipervnculo"/>
                <w:rFonts w:ascii="Gotham" w:hAnsi="Gotham"/>
                <w:b/>
                <w:noProof/>
              </w:rPr>
              <w:t>Matriz de Expectativas-Fuerzas (Actores externos)</w:t>
            </w:r>
            <w:r w:rsidR="009809CD">
              <w:rPr>
                <w:noProof/>
                <w:webHidden/>
              </w:rPr>
              <w:tab/>
            </w:r>
            <w:r w:rsidR="009809CD">
              <w:rPr>
                <w:noProof/>
                <w:webHidden/>
              </w:rPr>
            </w:r>
            <w:r w:rsidR="009809CD">
              <w:rPr>
                <w:noProof/>
                <w:webHidden/>
              </w:rPr>
              <w:instrText xml:space="preserve"/>
            </w:r>
            <w:r w:rsidR="009809CD">
              <w:rPr>
                <w:noProof/>
                <w:webHidden/>
              </w:rPr>
            </w:r>
            <w:r w:rsidR="009809CD">
              <w:rPr>
                <w:noProof/>
                <w:webHidden/>
              </w:rPr>
            </w:r>
            <w:r w:rsidR="009809CD">
              <w:rPr>
                <w:noProof/>
                <w:webHidden/>
              </w:rPr>
              <w:t>13</w:t>
            </w:r>
            <w:r w:rsidR="009809CD">
              <w:rPr>
                <w:noProof/>
                <w:webHidden/>
              </w:rPr>
            </w:r>
          </w:hyperlink>
        </w:p>
        <w:p w14:paraId="7ABB0A7B" w14:textId="77777777" w:rsidR="009809CD" w:rsidRDefault="00EF0AF2">
          <w:pPr>
            <w:pStyle w:val="TDC2"/>
            <w:tabs>
              <w:tab w:val="right" w:leader="dot" w:pos="9062"/>
            </w:tabs>
            <w:rPr>
              <w:rFonts w:eastAsiaTheme="minorEastAsia"/>
              <w:noProof/>
              <w:lang w:val="es-ES" w:eastAsia="es-ES"/>
            </w:rPr>
          </w:pPr>
          <w:hyperlink w:anchor="_Toc90151807" w:history="1">
            <w:r w:rsidR="009809CD" w:rsidRPr="00DD7D7E">
              <w:rPr>
                <w:rStyle w:val="Hipervnculo"/>
                <w:rFonts w:ascii="Gotham" w:hAnsi="Gotham"/>
                <w:b/>
                <w:noProof/>
              </w:rPr>
              <w:t>Árbol de problemas</w:t>
            </w:r>
            <w:r w:rsidR="009809CD">
              <w:rPr>
                <w:noProof/>
                <w:webHidden/>
              </w:rPr>
              <w:tab/>
            </w:r>
            <w:r w:rsidR="009809CD">
              <w:rPr>
                <w:noProof/>
                <w:webHidden/>
              </w:rPr>
            </w:r>
            <w:r w:rsidR="009809CD">
              <w:rPr>
                <w:noProof/>
                <w:webHidden/>
              </w:rPr>
              <w:instrText xml:space="preserve"/>
            </w:r>
            <w:r w:rsidR="009809CD">
              <w:rPr>
                <w:noProof/>
                <w:webHidden/>
              </w:rPr>
            </w:r>
            <w:r w:rsidR="009809CD">
              <w:rPr>
                <w:noProof/>
                <w:webHidden/>
              </w:rPr>
            </w:r>
            <w:r w:rsidR="009809CD">
              <w:rPr>
                <w:noProof/>
                <w:webHidden/>
              </w:rPr>
              <w:t>14</w:t>
            </w:r>
            <w:r w:rsidR="009809CD">
              <w:rPr>
                <w:noProof/>
                <w:webHidden/>
              </w:rPr>
            </w:r>
          </w:hyperlink>
        </w:p>
        <w:p w14:paraId="748DFB27" w14:textId="77777777" w:rsidR="009809CD" w:rsidRDefault="00EF0AF2">
          <w:pPr>
            <w:pStyle w:val="TDC2"/>
            <w:tabs>
              <w:tab w:val="right" w:leader="dot" w:pos="9062"/>
            </w:tabs>
            <w:rPr>
              <w:rFonts w:eastAsiaTheme="minorEastAsia"/>
              <w:noProof/>
              <w:lang w:val="es-ES" w:eastAsia="es-ES"/>
            </w:rPr>
          </w:pPr>
          <w:hyperlink w:anchor="_Toc90151808" w:history="1">
            <w:r w:rsidR="009809CD" w:rsidRPr="00DD7D7E">
              <w:rPr>
                <w:rStyle w:val="Hipervnculo"/>
                <w:rFonts w:ascii="Gotham" w:hAnsi="Gotham"/>
                <w:b/>
                <w:noProof/>
              </w:rPr>
              <w:t>Árbol de objetivos</w:t>
            </w:r>
            <w:r w:rsidR="009809CD">
              <w:rPr>
                <w:noProof/>
                <w:webHidden/>
              </w:rPr>
              <w:tab/>
            </w:r>
            <w:r w:rsidR="009809CD">
              <w:rPr>
                <w:noProof/>
                <w:webHidden/>
              </w:rPr>
            </w:r>
            <w:r w:rsidR="009809CD">
              <w:rPr>
                <w:noProof/>
                <w:webHidden/>
              </w:rPr>
              <w:instrText xml:space="preserve"/>
            </w:r>
            <w:r w:rsidR="009809CD">
              <w:rPr>
                <w:noProof/>
                <w:webHidden/>
              </w:rPr>
            </w:r>
            <w:r w:rsidR="009809CD">
              <w:rPr>
                <w:noProof/>
                <w:webHidden/>
              </w:rPr>
            </w:r>
            <w:r w:rsidR="009809CD">
              <w:rPr>
                <w:noProof/>
                <w:webHidden/>
              </w:rPr>
              <w:t>15</w:t>
            </w:r>
            <w:r w:rsidR="009809CD">
              <w:rPr>
                <w:noProof/>
                <w:webHidden/>
              </w:rPr>
            </w:r>
          </w:hyperlink>
        </w:p>
        <w:p w14:paraId="05E90BB8" w14:textId="77777777" w:rsidR="009809CD" w:rsidRDefault="00EF0AF2">
          <w:pPr>
            <w:pStyle w:val="TDC2"/>
            <w:tabs>
              <w:tab w:val="right" w:leader="dot" w:pos="9062"/>
            </w:tabs>
            <w:rPr>
              <w:rFonts w:eastAsiaTheme="minorEastAsia"/>
              <w:noProof/>
              <w:lang w:val="es-ES" w:eastAsia="es-ES"/>
            </w:rPr>
          </w:pPr>
          <w:hyperlink w:anchor="_Toc90151809" w:history="1">
            <w:r w:rsidR="009809CD" w:rsidRPr="00DD7D7E">
              <w:rPr>
                <w:rStyle w:val="Hipervnculo"/>
                <w:rFonts w:ascii="Gotham" w:hAnsi="Gotham"/>
                <w:b/>
                <w:noProof/>
              </w:rPr>
              <w:t>Selección de alternativas</w:t>
            </w:r>
            <w:r w:rsidR="009809CD">
              <w:rPr>
                <w:noProof/>
                <w:webHidden/>
              </w:rPr>
              <w:tab/>
            </w:r>
            <w:r w:rsidR="009809CD">
              <w:rPr>
                <w:noProof/>
                <w:webHidden/>
              </w:rPr>
            </w:r>
            <w:r w:rsidR="009809CD">
              <w:rPr>
                <w:noProof/>
                <w:webHidden/>
              </w:rPr>
              <w:instrText xml:space="preserve"/>
            </w:r>
            <w:r w:rsidR="009809CD">
              <w:rPr>
                <w:noProof/>
                <w:webHidden/>
              </w:rPr>
            </w:r>
            <w:r w:rsidR="009809CD">
              <w:rPr>
                <w:noProof/>
                <w:webHidden/>
              </w:rPr>
            </w:r>
            <w:r w:rsidR="009809CD">
              <w:rPr>
                <w:noProof/>
                <w:webHidden/>
              </w:rPr>
              <w:t>15</w:t>
            </w:r>
            <w:r w:rsidR="009809CD">
              <w:rPr>
                <w:noProof/>
                <w:webHidden/>
              </w:rPr>
            </w:r>
          </w:hyperlink>
        </w:p>
        <w:p w14:paraId="587351C2" w14:textId="77777777" w:rsidR="009809CD" w:rsidRDefault="00EF0AF2">
          <w:pPr>
            <w:pStyle w:val="TDC2"/>
            <w:tabs>
              <w:tab w:val="right" w:leader="dot" w:pos="9062"/>
            </w:tabs>
            <w:rPr>
              <w:rFonts w:eastAsiaTheme="minorEastAsia"/>
              <w:noProof/>
              <w:lang w:val="es-ES" w:eastAsia="es-ES"/>
            </w:rPr>
          </w:pPr>
          <w:hyperlink w:anchor="_Toc90151810" w:history="1">
            <w:r w:rsidR="009809CD" w:rsidRPr="00DD7D7E">
              <w:rPr>
                <w:rStyle w:val="Hipervnculo"/>
                <w:rFonts w:ascii="Gotham" w:hAnsi="Gotham"/>
                <w:b/>
                <w:noProof/>
              </w:rPr>
              <w:t>Estructura analítica</w:t>
            </w:r>
            <w:r w:rsidR="009809CD">
              <w:rPr>
                <w:noProof/>
                <w:webHidden/>
              </w:rPr>
              <w:tab/>
            </w:r>
            <w:r w:rsidR="009809CD">
              <w:rPr>
                <w:noProof/>
                <w:webHidden/>
              </w:rPr>
            </w:r>
            <w:r w:rsidR="009809CD">
              <w:rPr>
                <w:noProof/>
                <w:webHidden/>
              </w:rPr>
              <w:instrText xml:space="preserve"/>
            </w:r>
            <w:r w:rsidR="009809CD">
              <w:rPr>
                <w:noProof/>
                <w:webHidden/>
              </w:rPr>
            </w:r>
            <w:r w:rsidR="009809CD">
              <w:rPr>
                <w:noProof/>
                <w:webHidden/>
              </w:rPr>
            </w:r>
            <w:r w:rsidR="009809CD">
              <w:rPr>
                <w:noProof/>
                <w:webHidden/>
              </w:rPr>
              <w:t>16</w:t>
            </w:r>
            <w:r w:rsidR="009809CD">
              <w:rPr>
                <w:noProof/>
                <w:webHidden/>
              </w:rPr>
            </w:r>
          </w:hyperlink>
        </w:p>
        <w:p w14:paraId="5B1456FE" w14:textId="77777777" w:rsidR="009809CD" w:rsidRDefault="00EF0AF2">
          <w:pPr>
            <w:pStyle w:val="TDC1"/>
            <w:tabs>
              <w:tab w:val="right" w:leader="dot" w:pos="9062"/>
            </w:tabs>
            <w:rPr>
              <w:rFonts w:eastAsiaTheme="minorEastAsia"/>
              <w:noProof/>
              <w:lang w:val="es-ES" w:eastAsia="es-ES"/>
            </w:rPr>
          </w:pPr>
          <w:hyperlink w:anchor="_Toc90151811" w:history="1">
            <w:r w:rsidR="009809CD" w:rsidRPr="00DD7D7E">
              <w:rPr>
                <w:rStyle w:val="Hipervnculo"/>
                <w:rFonts w:ascii="Gotham" w:hAnsi="Gotham"/>
                <w:b/>
                <w:noProof/>
              </w:rPr>
              <w:t>Vinculación de la Estructura Analítica con los objetivos de la MIR</w:t>
            </w:r>
            <w:r w:rsidR="009809CD">
              <w:rPr>
                <w:noProof/>
                <w:webHidden/>
              </w:rPr>
              <w:tab/>
            </w:r>
            <w:r w:rsidR="009809CD">
              <w:rPr>
                <w:noProof/>
                <w:webHidden/>
              </w:rPr>
            </w:r>
            <w:r w:rsidR="009809CD">
              <w:rPr>
                <w:noProof/>
                <w:webHidden/>
              </w:rPr>
              <w:instrText xml:space="preserve"/>
            </w:r>
            <w:r w:rsidR="009809CD">
              <w:rPr>
                <w:noProof/>
                <w:webHidden/>
              </w:rPr>
            </w:r>
            <w:r w:rsidR="009809CD">
              <w:rPr>
                <w:noProof/>
                <w:webHidden/>
              </w:rPr>
            </w:r>
            <w:r w:rsidR="009809CD">
              <w:rPr>
                <w:noProof/>
                <w:webHidden/>
              </w:rPr>
              <w:t>18</w:t>
            </w:r>
            <w:r w:rsidR="009809CD">
              <w:rPr>
                <w:noProof/>
                <w:webHidden/>
              </w:rPr>
            </w:r>
          </w:hyperlink>
        </w:p>
        <w:p w14:paraId="365A2E1C" w14:textId="77777777" w:rsidR="009809CD" w:rsidRDefault="00EF0AF2">
          <w:pPr>
            <w:pStyle w:val="TDC1"/>
            <w:tabs>
              <w:tab w:val="right" w:leader="dot" w:pos="9062"/>
            </w:tabs>
            <w:rPr>
              <w:rFonts w:eastAsiaTheme="minorEastAsia"/>
              <w:noProof/>
              <w:lang w:val="es-ES" w:eastAsia="es-ES"/>
            </w:rPr>
          </w:pPr>
          <w:hyperlink w:anchor="_Toc90151812" w:history="1">
            <w:r w:rsidR="009809CD" w:rsidRPr="00DD7D7E">
              <w:rPr>
                <w:rStyle w:val="Hipervnculo"/>
                <w:rFonts w:ascii="Gotham" w:hAnsi="Gotham"/>
                <w:b/>
                <w:noProof/>
              </w:rPr>
              <w:t>MIR del Programa Presupuestario</w:t>
            </w:r>
            <w:r w:rsidR="009809CD">
              <w:rPr>
                <w:noProof/>
                <w:webHidden/>
              </w:rPr>
              <w:tab/>
            </w:r>
            <w:r w:rsidR="009809CD">
              <w:rPr>
                <w:noProof/>
                <w:webHidden/>
              </w:rPr>
            </w:r>
            <w:r w:rsidR="009809CD">
              <w:rPr>
                <w:noProof/>
                <w:webHidden/>
              </w:rPr>
              <w:instrText xml:space="preserve"/>
            </w:r>
            <w:r w:rsidR="009809CD">
              <w:rPr>
                <w:noProof/>
                <w:webHidden/>
              </w:rPr>
            </w:r>
            <w:r w:rsidR="009809CD">
              <w:rPr>
                <w:noProof/>
                <w:webHidden/>
              </w:rPr>
            </w:r>
            <w:r w:rsidR="009809CD">
              <w:rPr>
                <w:noProof/>
                <w:webHidden/>
              </w:rPr>
              <w:t>21</w:t>
            </w:r>
            <w:r w:rsidR="009809CD">
              <w:rPr>
                <w:noProof/>
                <w:webHidden/>
              </w:rPr>
            </w:r>
          </w:hyperlink>
        </w:p>
        <w:p w14:paraId="69885F78" w14:textId="7C0D4F49" w:rsidR="00A230DB" w:rsidRPr="004023B3" w:rsidRDefault="00A230DB" w:rsidP="00E06448">
          <w:pPr>
            <w:rPr>
              <w:rFonts w:ascii="Gotham Rounded Light" w:hAnsi="Gotham Rounded Light"/>
              <w:sz w:val="24"/>
              <w:szCs w:val="24"/>
            </w:rPr>
          </w:pPr>
          <w:r w:rsidRPr="004023B3">
            <w:rPr>
              <w:rFonts w:ascii="Gotham Rounded Light" w:hAnsi="Gotham Rounded Light"/>
              <w:b/>
              <w:bCs/>
              <w:sz w:val="24"/>
              <w:szCs w:val="24"/>
            </w:rPr>
          </w:r>
        </w:p>
      </w:sdtContent>
    </w:sdt>
    <w:p w14:paraId="2FC36493" w14:textId="77777777" w:rsidR="00A230DB" w:rsidRPr="004023B3" w:rsidRDefault="00A230DB" w:rsidP="00E06448">
      <w:pPr>
        <w:rPr>
          <w:rFonts w:ascii="Gotham Rounded Light" w:hAnsi="Gotham Rounded Light"/>
          <w:b/>
          <w:color w:val="1BB600"/>
          <w:sz w:val="24"/>
          <w:szCs w:val="24"/>
        </w:rPr>
      </w:pPr>
    </w:p>
    <w:p w14:paraId="75F6170B" w14:textId="77777777" w:rsidR="00A230DB" w:rsidRPr="004023B3" w:rsidRDefault="00A230DB" w:rsidP="00E06448">
      <w:pPr>
        <w:rPr>
          <w:rFonts w:ascii="Gotham Rounded Light" w:eastAsiaTheme="majorEastAsia" w:hAnsi="Gotham Rounded Light" w:cstheme="majorBidi"/>
          <w:b/>
          <w:color w:val="1BB600"/>
          <w:sz w:val="24"/>
          <w:szCs w:val="24"/>
        </w:rPr>
      </w:pPr>
      <w:r w:rsidRPr="004023B3">
        <w:rPr>
          <w:rFonts w:ascii="Gotham Rounded Light" w:hAnsi="Gotham Rounded Light"/>
          <w:b/>
          <w:color w:val="1BB600"/>
          <w:sz w:val="24"/>
          <w:szCs w:val="24"/>
        </w:rPr>
        <w:br w:type="page"/>
      </w:r>
    </w:p>
    <w:p w14:paraId="7CDEF14F" w14:textId="77777777" w:rsidR="00C86517" w:rsidRPr="004023B3" w:rsidRDefault="001734E3" w:rsidP="009809CD">
      <w:pPr>
        <w:pStyle w:val="Ttulo1"/>
        <w:rPr>
          <w:rFonts w:ascii="Gotham Rounded Light" w:eastAsiaTheme="minorHAnsi" w:hAnsi="Gotham Rounded Light" w:cstheme="minorBidi"/>
          <w:b/>
          <w:color w:val="1BB600"/>
          <w:sz w:val="28"/>
          <w:szCs w:val="24"/>
        </w:rPr>
      </w:pPr>
      <w:bookmarkStart w:id="1" w:name="_Toc90151796"/>
      <w:r w:rsidRPr="004023B3">
        <w:rPr>
          <w:rFonts w:ascii="Gotham" w:hAnsi="Gotham"/>
          <w:b/>
          <w:color w:val="9F2241"/>
          <w:sz w:val="28"/>
        </w:rPr>
        <w:lastRenderedPageBreak/>
        <w:t>Antecedentes</w:t>
      </w:r>
      <w:bookmarkEnd w:id="1"/>
    </w:p>
    <w:p w14:paraId="0FDC6EB2" w14:textId="77777777" w:rsidR="00DD4CDA" w:rsidRPr="004023B3" w:rsidRDefault="00DD4CDA" w:rsidP="00E06448">
      <w:pPr>
        <w:rPr>
          <w:rFonts w:ascii="Gotham Rounded Light" w:hAnsi="Gotham Rounded Light"/>
          <w:sz w:val="24"/>
          <w:szCs w:val="24"/>
        </w:rPr>
      </w:pPr>
    </w:p>
    <w:p w14:paraId="04748EB7" w14:textId="77777777" w:rsidR="00507828" w:rsidRPr="00507828" w:rsidRDefault="005F791D" w:rsidP="00507828">
      <w:pPr>
        <w:spacing w:line="276" w:lineRule="auto"/>
        <w:jc w:val="both"/>
        <w:rPr>
          <w:rFonts w:ascii="Gotham Rounded Light" w:hAnsi="Gotham Rounded Light"/>
          <w:sz w:val="24"/>
          <w:szCs w:val="24"/>
        </w:rPr>
      </w:pPr>
      <w:r w:rsidRPr="004023B3">
        <w:rPr>
          <w:rFonts w:ascii="Gotham Rounded Light" w:hAnsi="Gotham Rounded Light"/>
          <w:sz w:val="24"/>
          <w:szCs w:val="24"/>
        </w:rPr>
        <w:t xml:space="preserve"> </w:t>
      </w:r>
      <w:r w:rsidR="00507828" w:rsidRPr="00507828">
        <w:rPr>
          <w:rFonts w:ascii="Gotham Rounded Light" w:hAnsi="Gotham Rounded Light"/>
          <w:sz w:val="24"/>
          <w:szCs w:val="24"/>
        </w:rPr>
        <w:t>La violencia es una problemática social presente en todas las esferas de la vida familiar, laboral, escolar, cultural y política de las mujeres, pues está basada en un sistema social de desigualdades por motivos de sexo y género, lo que repercute en las oportunidades a las que tienen acceso las niñas, jóvenes, mujeres y adultas mayores para el pleno goce de sus derechos humanos.</w:t>
      </w:r>
    </w:p>
    <w:p w14:paraId="0693AA32" w14:textId="22F383F2" w:rsidR="00507828" w:rsidRPr="00507828" w:rsidRDefault="00507828" w:rsidP="00507828">
      <w:pPr>
        <w:spacing w:line="276" w:lineRule="auto"/>
        <w:jc w:val="both"/>
        <w:rPr>
          <w:rFonts w:ascii="Gotham Rounded Light" w:hAnsi="Gotham Rounded Light"/>
          <w:sz w:val="24"/>
          <w:szCs w:val="24"/>
        </w:rPr>
      </w:pPr>
      <w:r w:rsidRPr="00507828">
        <w:rPr>
          <w:rFonts w:ascii="Gotham Rounded Light" w:hAnsi="Gotham Rounded Light"/>
          <w:sz w:val="24"/>
          <w:szCs w:val="24"/>
        </w:rPr>
        <w:t xml:space="preserve">Bajo este esquema la alcaldía Tlalpan, implementó  durante 2019 y 2020  el programa social denominado “Defensoras y Promotoras, Cultivando Derechos e Igualdad en Comunidad”, el cual </w:t>
      </w:r>
      <w:r w:rsidR="0007307A">
        <w:rPr>
          <w:rFonts w:ascii="Gotham Rounded Light" w:hAnsi="Gotham Rounded Light"/>
          <w:sz w:val="24"/>
          <w:szCs w:val="24"/>
        </w:rPr>
        <w:t xml:space="preserve">fue operado por la Dirección de fomento  a la Equidad de Género e Igualdad Sustantiva, y </w:t>
      </w:r>
      <w:r w:rsidRPr="00507828">
        <w:rPr>
          <w:rFonts w:ascii="Gotham Rounded Light" w:hAnsi="Gotham Rounded Light"/>
          <w:sz w:val="24"/>
          <w:szCs w:val="24"/>
        </w:rPr>
        <w:t xml:space="preserve">tuvo como objetivo </w:t>
      </w:r>
      <w:r w:rsidRPr="00507828">
        <w:rPr>
          <w:rFonts w:ascii="Gotham Rounded Light" w:hAnsi="Gotham Rounded Light"/>
          <w:iCs/>
          <w:sz w:val="24"/>
          <w:szCs w:val="24"/>
        </w:rPr>
        <w:t xml:space="preserve">sensibilizar, capacitar y brindar primera atención psicológica y jurídica a 3,000 mujeres que hayan vivido o estén expuestas a algún tipo de violencia ejercida por hombres, a través de un equipo operativo de 67 y 112 facilitadoras respectivamente, quienes llevaron a cabo </w:t>
      </w:r>
      <w:r w:rsidRPr="00507828">
        <w:rPr>
          <w:rFonts w:ascii="Gotham Rounded Light" w:hAnsi="Gotham Rounded Light"/>
          <w:sz w:val="24"/>
          <w:szCs w:val="24"/>
        </w:rPr>
        <w:t>actividades de difusión y fomento (virtuales y presenciales) de los derechos humanos de las mujeres, en particular el derecho a una vida libre de violencia a través de jornadas informativas, ferias de servicios, conversatorios, círculos de mujeres, pláticas, videos,  asesoría y primera atención psicológica y jurídica; a través de ambos programas sociales se tuvo un alcance de 11,059 mujeres, que habitan en colonias de bajo y muy ba</w:t>
      </w:r>
      <w:r w:rsidR="0007307A">
        <w:rPr>
          <w:rFonts w:ascii="Gotham Rounded Light" w:hAnsi="Gotham Rounded Light"/>
          <w:sz w:val="24"/>
          <w:szCs w:val="24"/>
        </w:rPr>
        <w:t>jo índice de desarrollo social, lo anterior con un presupuesto aprobado de  dos millones de pesos.</w:t>
      </w:r>
    </w:p>
    <w:p w14:paraId="6BA1B4FB" w14:textId="14E7E13F" w:rsidR="005F791D" w:rsidRPr="004023B3" w:rsidRDefault="00507828" w:rsidP="002C0E49">
      <w:pPr>
        <w:spacing w:line="276" w:lineRule="auto"/>
        <w:jc w:val="both"/>
        <w:rPr>
          <w:rFonts w:ascii="Gotham Rounded Light" w:hAnsi="Gotham Rounded Light"/>
          <w:sz w:val="24"/>
          <w:szCs w:val="24"/>
        </w:rPr>
      </w:pPr>
      <w:r w:rsidRPr="00507828">
        <w:rPr>
          <w:rFonts w:ascii="Gotham Rounded Light" w:hAnsi="Gotham Rounded Light"/>
          <w:sz w:val="24"/>
          <w:szCs w:val="24"/>
        </w:rPr>
        <w:t xml:space="preserve">Derivado del desarrollo y la aceptación del programa, en 2021 se operó la acción social “Cultivando una vida libre de violencia hacia las mujeres en tiempos de COVID-19”,  la cual tuvo el objetivo de contribuir a la prevención de la violencia hacia las mujeres y niñas, en el marco de la pandemia por COVID-19, brindando un apoyo económico único a las mujeres afectadas por los distintos tipos y modalidades de la violencia, como una medida emergente que les permita reducir las carencias ocasionadas por esta crisis sanitaria, complementando con acciones de atención y prevención con el </w:t>
      </w:r>
      <w:r w:rsidRPr="00507828">
        <w:rPr>
          <w:rFonts w:ascii="Gotham Rounded Light" w:hAnsi="Gotham Rounded Light"/>
          <w:b/>
          <w:bCs/>
          <w:sz w:val="24"/>
          <w:szCs w:val="24"/>
        </w:rPr>
        <w:t xml:space="preserve">Centro de Atención Integral para las Mujeres Víctimas de Violencia de Género  «Justa Hernández Farfán» </w:t>
      </w:r>
      <w:r w:rsidRPr="00507828">
        <w:rPr>
          <w:rFonts w:ascii="Gotham Rounded Light" w:hAnsi="Gotham Rounded Light"/>
          <w:bCs/>
          <w:sz w:val="24"/>
          <w:szCs w:val="24"/>
        </w:rPr>
        <w:t>de la Alcaldía Tlalpan</w:t>
      </w:r>
      <w:r w:rsidRPr="00507828">
        <w:rPr>
          <w:rFonts w:ascii="Gotham Rounded Light" w:hAnsi="Gotham Rounded Light"/>
          <w:b/>
          <w:bCs/>
          <w:sz w:val="24"/>
          <w:szCs w:val="24"/>
        </w:rPr>
        <w:t xml:space="preserve">; </w:t>
      </w:r>
      <w:r w:rsidRPr="00507828">
        <w:rPr>
          <w:rFonts w:ascii="Gotham Rounded Light" w:hAnsi="Gotham Rounded Light"/>
          <w:bCs/>
          <w:sz w:val="24"/>
          <w:szCs w:val="24"/>
        </w:rPr>
        <w:t xml:space="preserve">la acción social fue operada por 123 facilitadoras a los largo de 7 meses, en donde se incorporó a un equipo de asesoras jurídicas, en psicología y trabajo social, así como orientadoras comunitarias quienes llevaron a cabo actividades de difusión, fomento de los derechos humanos de las mujeres en territorio </w:t>
      </w:r>
      <w:proofErr w:type="spellStart"/>
      <w:r w:rsidRPr="00507828">
        <w:rPr>
          <w:rFonts w:ascii="Gotham Rounded Light" w:hAnsi="Gotham Rounded Light"/>
          <w:bCs/>
          <w:sz w:val="24"/>
          <w:szCs w:val="24"/>
        </w:rPr>
        <w:t>tlalpense</w:t>
      </w:r>
      <w:proofErr w:type="spellEnd"/>
      <w:r w:rsidRPr="00507828">
        <w:rPr>
          <w:rFonts w:ascii="Gotham Rounded Light" w:hAnsi="Gotham Rounded Light"/>
          <w:bCs/>
          <w:sz w:val="24"/>
          <w:szCs w:val="24"/>
        </w:rPr>
        <w:t xml:space="preserve">, y canalizaron a las usuarias al Centro de Atención Integral para su primera atención por violencia. La acción social proporcionó un apoyo económico único  a 947 mujeres en situación de </w:t>
      </w:r>
      <w:r w:rsidRPr="00507828">
        <w:rPr>
          <w:rFonts w:ascii="Gotham Rounded Light" w:hAnsi="Gotham Rounded Light"/>
          <w:bCs/>
          <w:sz w:val="24"/>
          <w:szCs w:val="24"/>
        </w:rPr>
        <w:lastRenderedPageBreak/>
        <w:t>violencia, mientras que a través de actividades de difusión y fomento de derechos humanos de las mujeres  se tuvo un alcance a 8,676 mujeres en colonias de bajo y muy bajo desarrollo social, así como en las colonias con mayores ín</w:t>
      </w:r>
      <w:r w:rsidR="0007307A">
        <w:rPr>
          <w:rFonts w:ascii="Gotham Rounded Light" w:hAnsi="Gotham Rounded Light"/>
          <w:bCs/>
          <w:sz w:val="24"/>
          <w:szCs w:val="24"/>
        </w:rPr>
        <w:t xml:space="preserve">dices de delitos contra mujeres, lo anterior con un presupuesto aprobado de cuatro millones de pesos. </w:t>
      </w:r>
      <w:r w:rsidRPr="00507828">
        <w:rPr>
          <w:rFonts w:ascii="Gotham Rounded Light" w:hAnsi="Gotham Rounded Light"/>
          <w:bCs/>
          <w:sz w:val="24"/>
          <w:szCs w:val="24"/>
        </w:rPr>
        <w:t xml:space="preserve">  </w:t>
      </w:r>
    </w:p>
    <w:p w14:paraId="61D98FAD" w14:textId="77777777" w:rsidR="0077079B" w:rsidRPr="004023B3" w:rsidRDefault="001734E3" w:rsidP="009809CD">
      <w:pPr>
        <w:pStyle w:val="Ttulo1"/>
        <w:rPr>
          <w:rFonts w:ascii="Gotham" w:hAnsi="Gotham"/>
          <w:b/>
          <w:color w:val="9F2241"/>
          <w:sz w:val="28"/>
        </w:rPr>
      </w:pPr>
      <w:bookmarkStart w:id="2" w:name="_Toc90151797"/>
      <w:r w:rsidRPr="004023B3">
        <w:rPr>
          <w:rFonts w:ascii="Gotham" w:hAnsi="Gotham"/>
          <w:b/>
          <w:color w:val="9F2241"/>
          <w:sz w:val="28"/>
        </w:rPr>
        <w:t>Marco Legal</w:t>
      </w:r>
      <w:bookmarkEnd w:id="2"/>
    </w:p>
    <w:p w14:paraId="1398E3F9" w14:textId="3FB9B18C" w:rsidR="00981AF3" w:rsidRDefault="00981AF3" w:rsidP="002559CC">
      <w:pPr>
        <w:jc w:val="both"/>
        <w:rPr>
          <w:rFonts w:ascii="Gotham Rounded Light" w:hAnsi="Gotham Rounded Light"/>
          <w:sz w:val="24"/>
          <w:szCs w:val="24"/>
        </w:rPr>
      </w:pPr>
    </w:p>
    <w:p w14:paraId="54FB275B" w14:textId="77777777" w:rsidR="0007307A" w:rsidRPr="00DC43D7" w:rsidRDefault="0007307A" w:rsidP="0007307A">
      <w:pPr>
        <w:spacing w:before="240" w:after="100" w:afterAutospacing="1" w:line="276" w:lineRule="auto"/>
        <w:jc w:val="both"/>
        <w:rPr>
          <w:rFonts w:ascii="Gotham Rounded Light" w:hAnsi="Gotham Rounded Light"/>
          <w:sz w:val="24"/>
        </w:rPr>
      </w:pPr>
      <w:r>
        <w:rPr>
          <w:rFonts w:ascii="Gotham Rounded Light" w:hAnsi="Gotham Rounded Light"/>
          <w:sz w:val="24"/>
        </w:rPr>
        <w:t xml:space="preserve">Este programa social se alinea con </w:t>
      </w:r>
      <w:r w:rsidRPr="00DC43D7">
        <w:rPr>
          <w:rFonts w:ascii="Gotham Rounded Light" w:hAnsi="Gotham Rounded Light"/>
          <w:sz w:val="24"/>
        </w:rPr>
        <w:t xml:space="preserve">la </w:t>
      </w:r>
      <w:r w:rsidRPr="00DC43D7">
        <w:rPr>
          <w:rFonts w:ascii="Gotham Rounded Light" w:hAnsi="Gotham Rounded Light"/>
          <w:i/>
          <w:sz w:val="24"/>
        </w:rPr>
        <w:t>Convención sobre la Eliminación de todas las Formas de Discriminación contra la Mujer, con énfasis en los artículos 1, 2 y 5</w:t>
      </w:r>
    </w:p>
    <w:p w14:paraId="4221C44C" w14:textId="77777777" w:rsidR="0007307A" w:rsidRPr="00DC43D7" w:rsidRDefault="0007307A" w:rsidP="0007307A">
      <w:pPr>
        <w:spacing w:before="240" w:after="100" w:afterAutospacing="1" w:line="276" w:lineRule="auto"/>
        <w:ind w:left="567" w:right="708"/>
        <w:jc w:val="both"/>
        <w:rPr>
          <w:rFonts w:ascii="Gotham Rounded Light" w:hAnsi="Gotham Rounded Light"/>
          <w:sz w:val="18"/>
        </w:rPr>
      </w:pPr>
      <w:r w:rsidRPr="00DC43D7">
        <w:rPr>
          <w:rFonts w:ascii="Gotham Rounded Light" w:hAnsi="Gotham Rounded Light"/>
          <w:i/>
          <w:sz w:val="18"/>
        </w:rPr>
        <w:t>Artículo 1.  Definición de discriminación contra las mujeres "[…] denotará toda distinción, exclusión o restricción basada en el sexo que tenga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w:t>
      </w:r>
      <w:r>
        <w:rPr>
          <w:rFonts w:ascii="Gotham Rounded Light" w:hAnsi="Gotham Rounded Light"/>
          <w:i/>
          <w:sz w:val="18"/>
        </w:rPr>
        <w:t>vil o en cualquier otra esfera”</w:t>
      </w:r>
    </w:p>
    <w:p w14:paraId="24746337" w14:textId="77777777" w:rsidR="0007307A" w:rsidRPr="00DC43D7" w:rsidRDefault="0007307A" w:rsidP="0007307A">
      <w:pPr>
        <w:spacing w:before="240" w:after="100" w:afterAutospacing="1" w:line="276" w:lineRule="auto"/>
        <w:ind w:left="567" w:right="708"/>
        <w:jc w:val="both"/>
        <w:rPr>
          <w:rFonts w:ascii="Gotham Rounded Light" w:hAnsi="Gotham Rounded Light"/>
          <w:sz w:val="18"/>
        </w:rPr>
      </w:pPr>
      <w:r w:rsidRPr="00DC43D7">
        <w:rPr>
          <w:rFonts w:ascii="Gotham Rounded Light" w:hAnsi="Gotham Rounded Light"/>
          <w:i/>
          <w:sz w:val="18"/>
        </w:rPr>
        <w:t>Artículo 2. Adopción de medidas de manera progresiva:</w:t>
      </w:r>
      <w:r w:rsidRPr="00DC43D7">
        <w:rPr>
          <w:rFonts w:ascii="Gotham Rounded Light" w:hAnsi="Gotham Rounded Light"/>
          <w:sz w:val="18"/>
        </w:rPr>
        <w:t xml:space="preserve"> </w:t>
      </w:r>
    </w:p>
    <w:p w14:paraId="200EF306" w14:textId="77777777" w:rsidR="0007307A" w:rsidRPr="00DC43D7" w:rsidRDefault="0007307A" w:rsidP="0007307A">
      <w:pPr>
        <w:spacing w:before="240" w:after="100" w:afterAutospacing="1" w:line="276" w:lineRule="auto"/>
        <w:ind w:left="567" w:right="708"/>
        <w:jc w:val="both"/>
        <w:rPr>
          <w:rFonts w:ascii="Gotham Rounded Light" w:hAnsi="Gotham Rounded Light"/>
          <w:i/>
          <w:sz w:val="18"/>
        </w:rPr>
      </w:pPr>
      <w:r w:rsidRPr="00DC43D7">
        <w:rPr>
          <w:rFonts w:ascii="Gotham Rounded Light" w:hAnsi="Gotham Rounded Light"/>
          <w:i/>
          <w:sz w:val="18"/>
        </w:rPr>
        <w:t>“[…] D. Abstenerse de incurrir en todo acto a práctica de discriminación contra la mujer y velar porque las autoridades e instituciones públicas actúen de conformidad con esta obligación”;</w:t>
      </w:r>
    </w:p>
    <w:p w14:paraId="788DEFF0" w14:textId="77777777" w:rsidR="0007307A" w:rsidRPr="00DC43D7" w:rsidRDefault="0007307A" w:rsidP="0007307A">
      <w:pPr>
        <w:spacing w:before="240" w:after="100" w:afterAutospacing="1" w:line="276" w:lineRule="auto"/>
        <w:ind w:left="567" w:right="708"/>
        <w:jc w:val="both"/>
        <w:rPr>
          <w:rFonts w:ascii="Gotham Rounded Light" w:hAnsi="Gotham Rounded Light"/>
          <w:bCs/>
          <w:i/>
          <w:sz w:val="18"/>
          <w:lang w:val="es-ES"/>
        </w:rPr>
      </w:pPr>
      <w:r w:rsidRPr="00DC43D7">
        <w:rPr>
          <w:rFonts w:ascii="Gotham Rounded Light" w:hAnsi="Gotham Rounded Light"/>
          <w:bCs/>
          <w:i/>
          <w:sz w:val="24"/>
          <w:lang w:val="es-ES"/>
        </w:rPr>
        <w:t xml:space="preserve"> </w:t>
      </w:r>
      <w:r w:rsidRPr="00DC43D7">
        <w:rPr>
          <w:rFonts w:ascii="Gotham Rounded Light" w:hAnsi="Gotham Rounded Light"/>
          <w:i/>
          <w:sz w:val="18"/>
          <w:lang w:val="es-ES"/>
        </w:rPr>
        <w:t xml:space="preserve">Artículo 5.- </w:t>
      </w:r>
      <w:r w:rsidRPr="00DC43D7">
        <w:rPr>
          <w:rFonts w:ascii="Gotham Rounded Light" w:hAnsi="Gotham Rounded Light"/>
          <w:i/>
          <w:sz w:val="18"/>
        </w:rPr>
        <w:t xml:space="preserve">Los Estados Partes tomarán todas las medidas apropiadas para: </w:t>
      </w:r>
    </w:p>
    <w:p w14:paraId="783AC451" w14:textId="77777777" w:rsidR="0007307A" w:rsidRPr="00EE5390" w:rsidRDefault="0007307A" w:rsidP="0007307A">
      <w:pPr>
        <w:spacing w:before="240" w:after="100" w:afterAutospacing="1" w:line="276" w:lineRule="auto"/>
        <w:ind w:left="567" w:right="708"/>
        <w:jc w:val="both"/>
        <w:rPr>
          <w:rFonts w:ascii="Gotham Rounded Light" w:hAnsi="Gotham Rounded Light"/>
          <w:i/>
          <w:sz w:val="18"/>
        </w:rPr>
      </w:pPr>
      <w:r w:rsidRPr="00DC43D7">
        <w:rPr>
          <w:rFonts w:ascii="Gotham Rounded Light" w:hAnsi="Gotham Rounded Light"/>
          <w:i/>
          <w:sz w:val="18"/>
        </w:rPr>
        <w:t>“a) Modificar los patrones socioculturales de conducta de hombres y mujeres, con miras a alcanzar la eliminación de los prejuicios y las prácticas consuetudinarias y de cualquier otra índole que estén basados en la idea de la inferioridad o superioridad de cualquiera de los sexos o en funciones estereotip</w:t>
      </w:r>
      <w:r>
        <w:rPr>
          <w:rFonts w:ascii="Gotham Rounded Light" w:hAnsi="Gotham Rounded Light"/>
          <w:i/>
          <w:sz w:val="18"/>
        </w:rPr>
        <w:t>adas de hombres y mujeres […]”</w:t>
      </w:r>
    </w:p>
    <w:p w14:paraId="018A5AA1" w14:textId="77777777" w:rsidR="0007307A" w:rsidRPr="00EE5390" w:rsidRDefault="0007307A" w:rsidP="0007307A">
      <w:pPr>
        <w:spacing w:before="240" w:after="100" w:afterAutospacing="1" w:line="276" w:lineRule="auto"/>
        <w:jc w:val="both"/>
        <w:rPr>
          <w:rFonts w:ascii="Gotham Rounded Light" w:hAnsi="Gotham Rounded Light"/>
          <w:bCs/>
          <w:sz w:val="24"/>
        </w:rPr>
      </w:pPr>
      <w:r w:rsidRPr="00DC43D7">
        <w:rPr>
          <w:rFonts w:ascii="Gotham Rounded Light" w:hAnsi="Gotham Rounded Light"/>
          <w:sz w:val="24"/>
        </w:rPr>
        <w:t xml:space="preserve">Con la </w:t>
      </w:r>
      <w:r w:rsidRPr="00DC43D7">
        <w:rPr>
          <w:rFonts w:ascii="Gotham Rounded Light" w:hAnsi="Gotham Rounded Light"/>
          <w:bCs/>
          <w:i/>
          <w:sz w:val="24"/>
        </w:rPr>
        <w:t>Convención Interamericana para Prevenir,  Sancionar y Erradicar la Violencia contra la Mujer  "Convención de Belem do Para"</w:t>
      </w:r>
      <w:r w:rsidRPr="00DC43D7">
        <w:rPr>
          <w:rFonts w:ascii="Gotham Rounded Light" w:hAnsi="Gotham Rounded Light"/>
          <w:bCs/>
          <w:sz w:val="24"/>
        </w:rPr>
        <w:t xml:space="preserve"> en especial los artículos 4 y 8, que abordan los derechos humanos de las mujeres y la responsabilidad de suministrar servicios especializados para</w:t>
      </w:r>
      <w:r>
        <w:rPr>
          <w:rFonts w:ascii="Gotham Rounded Light" w:hAnsi="Gotham Rounded Light"/>
          <w:bCs/>
          <w:sz w:val="24"/>
        </w:rPr>
        <w:t xml:space="preserve"> mujeres víctimas de violencia:</w:t>
      </w:r>
    </w:p>
    <w:p w14:paraId="33C38810" w14:textId="77777777" w:rsidR="0007307A" w:rsidRPr="00EE5390" w:rsidRDefault="0007307A" w:rsidP="0007307A">
      <w:pPr>
        <w:spacing w:before="240" w:after="100" w:afterAutospacing="1" w:line="276" w:lineRule="auto"/>
        <w:ind w:left="709" w:right="708"/>
        <w:jc w:val="both"/>
        <w:rPr>
          <w:rFonts w:ascii="Gotham Rounded Light" w:hAnsi="Gotham Rounded Light"/>
          <w:i/>
          <w:sz w:val="18"/>
        </w:rPr>
      </w:pPr>
      <w:r w:rsidRPr="00EE5390">
        <w:rPr>
          <w:rFonts w:ascii="Gotham Rounded Light" w:hAnsi="Gotham Rounded Light"/>
          <w:i/>
          <w:sz w:val="18"/>
        </w:rPr>
        <w:t>“Artículo 4. Toda mujer tiene derecho al reconocimiento, goce, ejercicio y protección de todos los derechos humanos y a las libertades consagradas por los instrumentos regionales e internacionales sobre derechos humanos.  Estos derechos comprenden, entre otros:</w:t>
      </w:r>
    </w:p>
    <w:p w14:paraId="6F47A2C8" w14:textId="77777777" w:rsidR="0007307A" w:rsidRPr="00EE5390" w:rsidRDefault="0007307A" w:rsidP="0007307A">
      <w:pPr>
        <w:spacing w:before="240" w:after="100" w:afterAutospacing="1" w:line="276" w:lineRule="auto"/>
        <w:ind w:left="709" w:right="708"/>
        <w:jc w:val="both"/>
        <w:rPr>
          <w:rFonts w:ascii="Gotham Rounded Light" w:hAnsi="Gotham Rounded Light"/>
          <w:i/>
          <w:sz w:val="18"/>
        </w:rPr>
      </w:pPr>
      <w:r w:rsidRPr="00EE5390">
        <w:rPr>
          <w:rFonts w:ascii="Gotham Rounded Light" w:hAnsi="Gotham Rounded Light"/>
          <w:i/>
          <w:sz w:val="18"/>
        </w:rPr>
        <w:t>a. el derecho a que se respete su vida; b. el derecho a que se respete su integridad física, psíquica y moral; c. el derecho a la libertad y a la seguridad personal; d. el derecho a no ser sometida a torturas; e. el derecho a que se respete la dignidad inherente a su persona y que se proteja a su familia; f. el derecho a igualdad de protección ante la ley y de la ley; g. el derecho a un recurso sencillo y rápido ante los tribunales competentes, que la ampare contra actos que violen sus derechos; h. el derecho a libertad de asociación; i. el derecho a la libertad de profesar la religión y las creencias propias dentro de la ley, y j. el derecho a tener igualdad de acceso a las funciones públicas de su país y a participar en los asuntos públicos, in</w:t>
      </w:r>
      <w:r>
        <w:rPr>
          <w:rFonts w:ascii="Gotham Rounded Light" w:hAnsi="Gotham Rounded Light"/>
          <w:i/>
          <w:sz w:val="18"/>
        </w:rPr>
        <w:t>cluyendo la toma de decisiones.</w:t>
      </w:r>
    </w:p>
    <w:p w14:paraId="2A3CB740" w14:textId="77777777" w:rsidR="0007307A" w:rsidRPr="00EE5390" w:rsidRDefault="0007307A" w:rsidP="0007307A">
      <w:pPr>
        <w:spacing w:before="240" w:after="100" w:afterAutospacing="1" w:line="276" w:lineRule="auto"/>
        <w:ind w:left="709" w:right="708"/>
        <w:jc w:val="both"/>
        <w:rPr>
          <w:rFonts w:ascii="Gotham Rounded Light" w:hAnsi="Gotham Rounded Light"/>
          <w:i/>
          <w:sz w:val="18"/>
        </w:rPr>
      </w:pPr>
      <w:r w:rsidRPr="00EE5390">
        <w:rPr>
          <w:rFonts w:ascii="Gotham Rounded Light" w:hAnsi="Gotham Rounded Light"/>
          <w:i/>
          <w:sz w:val="18"/>
        </w:rPr>
        <w:t>“Art. 8 Adopción de medidas específicas de forma progresiva para:</w:t>
      </w:r>
    </w:p>
    <w:p w14:paraId="764ED35C" w14:textId="77777777" w:rsidR="0007307A" w:rsidRDefault="0007307A" w:rsidP="0007307A">
      <w:pPr>
        <w:spacing w:before="240" w:after="100" w:afterAutospacing="1" w:line="276" w:lineRule="auto"/>
        <w:ind w:left="709" w:right="708"/>
        <w:jc w:val="both"/>
        <w:rPr>
          <w:rFonts w:ascii="Gotham Rounded Light" w:hAnsi="Gotham Rounded Light"/>
          <w:i/>
          <w:sz w:val="18"/>
          <w:lang w:val="es-ES"/>
        </w:rPr>
      </w:pPr>
      <w:r w:rsidRPr="00EE5390">
        <w:rPr>
          <w:rFonts w:ascii="Gotham Rounded Light" w:hAnsi="Gotham Rounded Light"/>
          <w:i/>
          <w:sz w:val="18"/>
          <w:lang w:val="es-ES"/>
        </w:rPr>
        <w:t>[…] b. modificar los patrones socioculturales de conducta de hombres y mujeres, incluyendo el diseño de programas de educación formales y no formales apropiados a todo nivel del proceso educativo, para contrarrestar prejuicios y costumbres y todo otro tipo de prácticas que se basen en la premisa de la inferioridad o superioridad de cualquiera de los géneros o en los papeles estereotipados para el hombre y la mujer que legitiman o exacerban la violencia contra la mujer […];</w:t>
      </w:r>
    </w:p>
    <w:p w14:paraId="490F6AB4" w14:textId="77777777" w:rsidR="0007307A" w:rsidRDefault="0007307A" w:rsidP="0007307A">
      <w:pPr>
        <w:spacing w:before="240" w:after="100" w:afterAutospacing="1" w:line="276" w:lineRule="auto"/>
        <w:ind w:right="-1"/>
        <w:jc w:val="both"/>
        <w:rPr>
          <w:rFonts w:ascii="Arial" w:hAnsi="Arial" w:cs="Arial"/>
        </w:rPr>
      </w:pPr>
      <w:r w:rsidRPr="008126F1">
        <w:rPr>
          <w:rFonts w:ascii="Arial" w:hAnsi="Arial" w:cs="Arial"/>
          <w:lang w:val="es-ES"/>
        </w:rPr>
        <w:t xml:space="preserve">Con </w:t>
      </w:r>
      <w:r>
        <w:rPr>
          <w:rFonts w:ascii="Arial" w:hAnsi="Arial" w:cs="Arial"/>
          <w:lang w:val="es-ES"/>
        </w:rPr>
        <w:t xml:space="preserve">el </w:t>
      </w:r>
      <w:r>
        <w:rPr>
          <w:rFonts w:ascii="Arial" w:hAnsi="Arial" w:cs="Arial"/>
        </w:rPr>
        <w:t>Objetivo</w:t>
      </w:r>
      <w:r w:rsidRPr="008126F1">
        <w:rPr>
          <w:rFonts w:ascii="Arial" w:hAnsi="Arial" w:cs="Arial"/>
        </w:rPr>
        <w:t xml:space="preserve"> del Desarrollo Sostenible</w:t>
      </w:r>
      <w:r>
        <w:rPr>
          <w:rFonts w:ascii="Arial" w:hAnsi="Arial" w:cs="Arial"/>
        </w:rPr>
        <w:t xml:space="preserve"> 5, Igualdad de Género, respecto a las metas:</w:t>
      </w:r>
    </w:p>
    <w:p w14:paraId="6F7D6603" w14:textId="77777777" w:rsidR="0007307A" w:rsidRPr="008126F1" w:rsidRDefault="0007307A" w:rsidP="0007307A">
      <w:pPr>
        <w:spacing w:before="240" w:after="100" w:afterAutospacing="1" w:line="276" w:lineRule="auto"/>
        <w:ind w:left="720" w:right="708"/>
        <w:jc w:val="both"/>
        <w:rPr>
          <w:rFonts w:ascii="Arial" w:hAnsi="Arial" w:cs="Arial"/>
          <w:i/>
          <w:sz w:val="18"/>
        </w:rPr>
      </w:pPr>
      <w:r>
        <w:rPr>
          <w:rFonts w:ascii="Arial" w:hAnsi="Arial" w:cs="Arial"/>
          <w:bCs/>
          <w:i/>
          <w:sz w:val="18"/>
        </w:rPr>
        <w:t>“</w:t>
      </w:r>
      <w:r w:rsidRPr="008126F1">
        <w:rPr>
          <w:rFonts w:ascii="Arial" w:hAnsi="Arial" w:cs="Arial"/>
          <w:bCs/>
          <w:i/>
          <w:sz w:val="18"/>
        </w:rPr>
        <w:t>Poner fin a todas las formas de discriminación contra todas las mujeres y las niñas en todo el mundo.</w:t>
      </w:r>
    </w:p>
    <w:p w14:paraId="38BF6D23" w14:textId="77777777" w:rsidR="0007307A" w:rsidRPr="008126F1" w:rsidRDefault="0007307A" w:rsidP="0007307A">
      <w:pPr>
        <w:spacing w:before="240" w:after="100" w:afterAutospacing="1" w:line="276" w:lineRule="auto"/>
        <w:ind w:left="720" w:right="708"/>
        <w:jc w:val="both"/>
        <w:rPr>
          <w:rFonts w:ascii="Arial" w:hAnsi="Arial" w:cs="Arial"/>
          <w:i/>
          <w:sz w:val="18"/>
        </w:rPr>
      </w:pPr>
      <w:r>
        <w:rPr>
          <w:rFonts w:ascii="Arial" w:hAnsi="Arial" w:cs="Arial"/>
          <w:bCs/>
          <w:i/>
          <w:sz w:val="18"/>
        </w:rPr>
        <w:t>“</w:t>
      </w:r>
      <w:r w:rsidRPr="008126F1">
        <w:rPr>
          <w:rFonts w:ascii="Arial" w:hAnsi="Arial" w:cs="Arial"/>
          <w:bCs/>
          <w:i/>
          <w:sz w:val="18"/>
        </w:rPr>
        <w:t>Eliminar todas las formas de violencia contra todas las mujeres y las niñas en los ámbitos público y privado, incluidas la trata y la explotación sexu</w:t>
      </w:r>
      <w:r>
        <w:rPr>
          <w:rFonts w:ascii="Arial" w:hAnsi="Arial" w:cs="Arial"/>
          <w:bCs/>
          <w:i/>
          <w:sz w:val="18"/>
        </w:rPr>
        <w:t>al y otros tipos de explotación”</w:t>
      </w:r>
    </w:p>
    <w:p w14:paraId="22CAAEDC" w14:textId="77777777" w:rsidR="0007307A" w:rsidRPr="00DC43D7" w:rsidRDefault="0007307A" w:rsidP="0007307A">
      <w:pPr>
        <w:spacing w:before="240" w:after="100" w:afterAutospacing="1" w:line="276" w:lineRule="auto"/>
        <w:jc w:val="both"/>
        <w:rPr>
          <w:rFonts w:ascii="Gotham Rounded Light" w:hAnsi="Gotham Rounded Light"/>
          <w:sz w:val="24"/>
        </w:rPr>
      </w:pPr>
      <w:r w:rsidRPr="00DC43D7">
        <w:rPr>
          <w:rFonts w:ascii="Gotham Rounded Light" w:hAnsi="Gotham Rounded Light"/>
          <w:bCs/>
          <w:i/>
          <w:sz w:val="24"/>
          <w:lang w:val="es-ES_tradnl"/>
        </w:rPr>
        <w:t xml:space="preserve">Constitución </w:t>
      </w:r>
      <w:r w:rsidRPr="00DC43D7">
        <w:rPr>
          <w:rFonts w:ascii="Gotham Rounded Light" w:hAnsi="Gotham Rounded Light"/>
          <w:bCs/>
          <w:i/>
          <w:sz w:val="24"/>
        </w:rPr>
        <w:t xml:space="preserve"> </w:t>
      </w:r>
      <w:r w:rsidRPr="00DC43D7">
        <w:rPr>
          <w:rFonts w:ascii="Gotham Rounded Light" w:hAnsi="Gotham Rounded Light"/>
          <w:bCs/>
          <w:i/>
          <w:sz w:val="24"/>
          <w:lang w:val="es-ES_tradnl"/>
        </w:rPr>
        <w:t xml:space="preserve">Política de los Estados </w:t>
      </w:r>
      <w:r w:rsidRPr="00DC43D7">
        <w:rPr>
          <w:rFonts w:ascii="Gotham Rounded Light" w:hAnsi="Gotham Rounded Light"/>
          <w:bCs/>
          <w:i/>
          <w:sz w:val="24"/>
        </w:rPr>
        <w:t xml:space="preserve"> </w:t>
      </w:r>
      <w:r w:rsidRPr="00DC43D7">
        <w:rPr>
          <w:rFonts w:ascii="Gotham Rounded Light" w:hAnsi="Gotham Rounded Light"/>
          <w:bCs/>
          <w:i/>
          <w:sz w:val="24"/>
          <w:lang w:val="es-ES_tradnl"/>
        </w:rPr>
        <w:t>Unidos Mexicanos</w:t>
      </w:r>
      <w:r w:rsidRPr="00DC43D7">
        <w:rPr>
          <w:rFonts w:ascii="Gotham Rounded Light" w:hAnsi="Gotham Rounded Light"/>
          <w:bCs/>
          <w:sz w:val="24"/>
          <w:lang w:val="es-ES_tradnl"/>
        </w:rPr>
        <w:t xml:space="preserve"> en su artículo número 1, que se centra en las</w:t>
      </w:r>
      <w:r w:rsidRPr="00DC43D7">
        <w:rPr>
          <w:rFonts w:ascii="Gotham Rounded Light" w:hAnsi="Gotham Rounded Light"/>
          <w:sz w:val="24"/>
        </w:rPr>
        <w:t xml:space="preserve"> Obligaciones en materia de derecho</w:t>
      </w:r>
      <w:r>
        <w:rPr>
          <w:rFonts w:ascii="Gotham Rounded Light" w:hAnsi="Gotham Rounded Light"/>
          <w:sz w:val="24"/>
        </w:rPr>
        <w:t>s humanos por parte del Estado:</w:t>
      </w:r>
    </w:p>
    <w:p w14:paraId="54A2EAEA" w14:textId="77777777" w:rsidR="0007307A" w:rsidRPr="00EE5390" w:rsidRDefault="0007307A" w:rsidP="0007307A">
      <w:pPr>
        <w:spacing w:before="240" w:after="100" w:afterAutospacing="1" w:line="276" w:lineRule="auto"/>
        <w:ind w:left="709" w:right="708"/>
        <w:jc w:val="both"/>
        <w:rPr>
          <w:rFonts w:ascii="Gotham Rounded Light" w:hAnsi="Gotham Rounded Light"/>
          <w:sz w:val="18"/>
          <w:szCs w:val="18"/>
        </w:rPr>
      </w:pPr>
      <w:r w:rsidRPr="00EE5390">
        <w:rPr>
          <w:rFonts w:ascii="Gotham Rounded Light" w:hAnsi="Gotham Rounded Light"/>
          <w:sz w:val="18"/>
          <w:szCs w:val="18"/>
        </w:rPr>
        <w:t>“Artículo 1 […]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w:t>
      </w:r>
      <w:r>
        <w:rPr>
          <w:rFonts w:ascii="Gotham Rounded Light" w:hAnsi="Gotham Rounded Light"/>
          <w:sz w:val="18"/>
          <w:szCs w:val="18"/>
        </w:rPr>
        <w:t>minos que establezca la ley […]</w:t>
      </w:r>
    </w:p>
    <w:p w14:paraId="091AE74E" w14:textId="77777777" w:rsidR="0007307A" w:rsidRPr="00EE5390" w:rsidRDefault="0007307A" w:rsidP="0007307A">
      <w:pPr>
        <w:spacing w:before="240" w:after="100" w:afterAutospacing="1" w:line="276" w:lineRule="auto"/>
        <w:jc w:val="both"/>
        <w:rPr>
          <w:rFonts w:ascii="Gotham Rounded Light" w:hAnsi="Gotham Rounded Light"/>
          <w:sz w:val="24"/>
        </w:rPr>
      </w:pPr>
      <w:r w:rsidRPr="00EE5390">
        <w:rPr>
          <w:rFonts w:ascii="Gotham Rounded Light" w:hAnsi="Gotham Rounded Light"/>
          <w:sz w:val="24"/>
          <w:lang w:val="es-ES"/>
        </w:rPr>
        <w:t>Constitución Política de la Ciudad de México,</w:t>
      </w:r>
      <w:r w:rsidRPr="00EE5390">
        <w:rPr>
          <w:rFonts w:ascii="Gotham Rounded Light" w:hAnsi="Gotham Rounded Light"/>
          <w:b/>
          <w:sz w:val="24"/>
          <w:lang w:val="es-ES"/>
        </w:rPr>
        <w:t xml:space="preserve"> </w:t>
      </w:r>
      <w:r w:rsidRPr="00EE5390">
        <w:rPr>
          <w:rFonts w:ascii="Gotham Rounded Light" w:hAnsi="Gotham Rounded Light"/>
          <w:sz w:val="24"/>
          <w:lang w:val="es-ES"/>
        </w:rPr>
        <w:t xml:space="preserve">en particular en sus artículos </w:t>
      </w:r>
      <w:r>
        <w:rPr>
          <w:rFonts w:ascii="Gotham Rounded Light" w:hAnsi="Gotham Rounded Light"/>
          <w:sz w:val="24"/>
        </w:rPr>
        <w:t>4,11 y 53:</w:t>
      </w:r>
    </w:p>
    <w:p w14:paraId="68285C12" w14:textId="77777777" w:rsidR="0007307A" w:rsidRPr="008126F1" w:rsidRDefault="0007307A" w:rsidP="0007307A">
      <w:pPr>
        <w:spacing w:before="240" w:after="100" w:afterAutospacing="1" w:line="276" w:lineRule="auto"/>
        <w:ind w:left="709" w:right="708"/>
        <w:jc w:val="both"/>
        <w:rPr>
          <w:rFonts w:ascii="Gotham Rounded Light" w:hAnsi="Gotham Rounded Light"/>
          <w:sz w:val="18"/>
        </w:rPr>
      </w:pPr>
      <w:r w:rsidRPr="00EE5390">
        <w:rPr>
          <w:rFonts w:ascii="Gotham Rounded Light" w:hAnsi="Gotham Rounded Light"/>
          <w:sz w:val="18"/>
        </w:rPr>
        <w:t>Artículo 4.- […] Las autoridades adoptarán medidas para la disponibilidad, accesibilidad, diseño universal, aceptabilidad, adaptabilidad y calidad de los bienes, servicios e infraestructura públicos necesarios para que las personas que habitan en la Ciudad puedan ejercer sus derechos y elevar los niveles de bienestar, mediante la distribución más justa del ingreso y la erradicación de la desigualdad […]</w:t>
      </w:r>
    </w:p>
    <w:p w14:paraId="6F611C57" w14:textId="77777777" w:rsidR="0007307A" w:rsidRPr="00EE5390" w:rsidRDefault="0007307A" w:rsidP="0007307A">
      <w:pPr>
        <w:spacing w:before="240" w:after="100" w:afterAutospacing="1" w:line="276" w:lineRule="auto"/>
        <w:ind w:left="709" w:right="850"/>
        <w:jc w:val="both"/>
        <w:rPr>
          <w:rFonts w:ascii="Gotham Rounded Light" w:hAnsi="Gotham Rounded Light"/>
          <w:sz w:val="18"/>
        </w:rPr>
      </w:pPr>
      <w:r w:rsidRPr="00EE5390">
        <w:rPr>
          <w:rFonts w:ascii="Gotham Rounded Light" w:hAnsi="Gotham Rounded Light"/>
          <w:sz w:val="18"/>
        </w:rPr>
        <w:t>Artículo 11.- A. Grupos de atención prioritaria La Ciudad de México garantizará la atención prioritaria para el pleno ejercicio de los derechos de las personas que debido a la desigualdad estructural enfrentan discriminación, exclusión, maltrato, abuso, violencia y mayores obstáculos para el pleno ejercicio de sus derechos y libertades fundamentales […]</w:t>
      </w:r>
    </w:p>
    <w:p w14:paraId="7B8934D5" w14:textId="77777777" w:rsidR="0007307A" w:rsidRPr="00EE5390" w:rsidRDefault="0007307A" w:rsidP="0007307A">
      <w:pPr>
        <w:spacing w:before="240" w:after="100" w:afterAutospacing="1" w:line="276" w:lineRule="auto"/>
        <w:ind w:left="709" w:right="850"/>
        <w:jc w:val="both"/>
        <w:rPr>
          <w:rFonts w:ascii="Gotham Rounded Light" w:hAnsi="Gotham Rounded Light"/>
          <w:sz w:val="18"/>
          <w:lang w:val="es-ES"/>
        </w:rPr>
      </w:pPr>
      <w:r w:rsidRPr="00EE5390">
        <w:rPr>
          <w:rFonts w:ascii="Gotham Rounded Light" w:hAnsi="Gotham Rounded Light"/>
          <w:sz w:val="18"/>
          <w:lang w:val="es-ES"/>
        </w:rPr>
        <w:t xml:space="preserve">Art. 53 Alcaldías, de la integración, organización y facultades de las Alcaldías  […] </w:t>
      </w:r>
      <w:r w:rsidRPr="00EE5390">
        <w:rPr>
          <w:rFonts w:ascii="Gotham Rounded Light" w:hAnsi="Gotham Rounded Light"/>
          <w:bCs/>
          <w:sz w:val="18"/>
          <w:lang w:val="es-ES"/>
        </w:rPr>
        <w:t xml:space="preserve">VI. </w:t>
      </w:r>
      <w:proofErr w:type="gramStart"/>
      <w:r w:rsidRPr="00EE5390">
        <w:rPr>
          <w:rFonts w:ascii="Gotham Rounded Light" w:hAnsi="Gotham Rounded Light"/>
          <w:bCs/>
          <w:sz w:val="18"/>
          <w:lang w:val="es-ES"/>
        </w:rPr>
        <w:t>en</w:t>
      </w:r>
      <w:proofErr w:type="gramEnd"/>
      <w:r w:rsidRPr="00EE5390">
        <w:rPr>
          <w:rFonts w:ascii="Gotham Rounded Light" w:hAnsi="Gotham Rounded Light"/>
          <w:bCs/>
          <w:sz w:val="18"/>
          <w:lang w:val="es-ES"/>
        </w:rPr>
        <w:t xml:space="preserve"> las políticas públicas y programas se impulsará la transversalidad de género para erradicar la desigualdad, discriminació</w:t>
      </w:r>
      <w:r>
        <w:rPr>
          <w:rFonts w:ascii="Gotham Rounded Light" w:hAnsi="Gotham Rounded Light"/>
          <w:bCs/>
          <w:sz w:val="18"/>
          <w:lang w:val="es-ES"/>
        </w:rPr>
        <w:t>n y violencia contra las mujeres</w:t>
      </w:r>
    </w:p>
    <w:p w14:paraId="59BCB9B3" w14:textId="77777777" w:rsidR="0007307A" w:rsidRPr="00DC43D7" w:rsidRDefault="0007307A" w:rsidP="0007307A">
      <w:pPr>
        <w:spacing w:before="240" w:after="100" w:afterAutospacing="1" w:line="276" w:lineRule="auto"/>
        <w:jc w:val="both"/>
        <w:rPr>
          <w:rFonts w:ascii="Gotham Rounded Light" w:hAnsi="Gotham Rounded Light"/>
          <w:sz w:val="24"/>
        </w:rPr>
      </w:pPr>
      <w:r w:rsidRPr="00EE5390">
        <w:rPr>
          <w:rFonts w:ascii="Gotham Rounded Light" w:hAnsi="Gotham Rounded Light"/>
          <w:sz w:val="24"/>
        </w:rPr>
        <w:t>Ley de Acceso de las Mujeres a una Vida Libre de Violencia de la Ciudad de México,</w:t>
      </w:r>
      <w:r w:rsidRPr="00DC43D7">
        <w:rPr>
          <w:rFonts w:ascii="Gotham Rounded Light" w:hAnsi="Gotham Rounded Light"/>
          <w:sz w:val="24"/>
        </w:rPr>
        <w:t xml:space="preserve"> especialmente  en los </w:t>
      </w:r>
      <w:r>
        <w:rPr>
          <w:rFonts w:ascii="Gotham Rounded Light" w:hAnsi="Gotham Rounded Light"/>
          <w:sz w:val="24"/>
        </w:rPr>
        <w:t>artículos  15, 29, 33 y 61 Ter.</w:t>
      </w:r>
    </w:p>
    <w:p w14:paraId="382CFEA4" w14:textId="77777777" w:rsidR="0007307A" w:rsidRPr="00EE5390" w:rsidRDefault="0007307A" w:rsidP="0007307A">
      <w:pPr>
        <w:spacing w:before="240" w:after="100" w:afterAutospacing="1" w:line="276" w:lineRule="auto"/>
        <w:ind w:left="851" w:right="850"/>
        <w:jc w:val="both"/>
        <w:rPr>
          <w:rFonts w:ascii="Gotham Rounded Light" w:hAnsi="Gotham Rounded Light"/>
          <w:sz w:val="18"/>
        </w:rPr>
      </w:pPr>
      <w:r w:rsidRPr="00EE5390">
        <w:rPr>
          <w:rFonts w:ascii="Gotham Rounded Light" w:hAnsi="Gotham Rounded Light"/>
          <w:sz w:val="18"/>
        </w:rPr>
        <w:t>Art. 15. Corresponde a las dependencias, órganos, entidades de la Ciudad de México y a las Alcaldías: I. Capacitar y especializar a su personal en materia de derechos humanos de las mujeres con apego a los lineamientos establecidos por la Secretaría de las Mujeres; II. Difundir las campañas informativas sobre los tipos y modalidades de la violencia contra las mujeres, así como de las instituciones que atienden a las víctimas […]</w:t>
      </w:r>
    </w:p>
    <w:p w14:paraId="3131A1A9" w14:textId="77777777" w:rsidR="0007307A" w:rsidRPr="00EE5390" w:rsidRDefault="0007307A" w:rsidP="0007307A">
      <w:pPr>
        <w:spacing w:before="240" w:after="100" w:afterAutospacing="1" w:line="276" w:lineRule="auto"/>
        <w:ind w:left="851" w:right="850"/>
        <w:jc w:val="both"/>
        <w:rPr>
          <w:rFonts w:ascii="Gotham Rounded Light" w:hAnsi="Gotham Rounded Light"/>
          <w:bCs/>
          <w:sz w:val="18"/>
          <w:lang w:val="es-ES"/>
        </w:rPr>
      </w:pPr>
      <w:r w:rsidRPr="00EE5390">
        <w:rPr>
          <w:rFonts w:ascii="Gotham Rounded Light" w:hAnsi="Gotham Rounded Light"/>
          <w:bCs/>
          <w:sz w:val="18"/>
          <w:lang w:val="es-ES_tradnl"/>
        </w:rPr>
        <w:t xml:space="preserve">Art. 29. </w:t>
      </w:r>
      <w:r w:rsidRPr="00EE5390">
        <w:rPr>
          <w:rFonts w:ascii="Gotham Rounded Light" w:hAnsi="Gotham Rounded Light"/>
          <w:bCs/>
          <w:sz w:val="18"/>
          <w:lang w:val="es-ES"/>
        </w:rPr>
        <w:t>Las dependencias, entidades de la Ciudad de México, las Alcaldías, así como las instituciones privadas que presten servicio de atención en materia de violencia contra las mujeres, deberán contar con personal profesional y especializado, quienes deberán recibir continuamente capacitación en materia de derechos humanos de las mujeres.</w:t>
      </w:r>
    </w:p>
    <w:p w14:paraId="5813A031" w14:textId="77777777" w:rsidR="0007307A" w:rsidRPr="00EE5390" w:rsidRDefault="0007307A" w:rsidP="0007307A">
      <w:pPr>
        <w:spacing w:after="0" w:line="240" w:lineRule="auto"/>
        <w:ind w:left="851" w:right="850"/>
        <w:jc w:val="both"/>
        <w:rPr>
          <w:rFonts w:ascii="Gotham Rounded Light" w:hAnsi="Gotham Rounded Light"/>
          <w:bCs/>
          <w:i/>
          <w:sz w:val="18"/>
          <w:lang w:val="es-ES"/>
        </w:rPr>
      </w:pPr>
      <w:r w:rsidRPr="00EE5390">
        <w:rPr>
          <w:rFonts w:ascii="Gotham Rounded Light" w:hAnsi="Gotham Rounded Light"/>
          <w:bCs/>
          <w:i/>
          <w:sz w:val="18"/>
          <w:lang w:val="es-ES"/>
        </w:rPr>
        <w:t>Art. 33 Del Modelo Único de Atención:</w:t>
      </w:r>
    </w:p>
    <w:p w14:paraId="03F562CD" w14:textId="77777777" w:rsidR="0007307A" w:rsidRPr="00EE5390" w:rsidRDefault="0007307A" w:rsidP="0007307A">
      <w:pPr>
        <w:spacing w:after="0" w:line="240" w:lineRule="auto"/>
        <w:ind w:left="851" w:right="850"/>
        <w:jc w:val="both"/>
        <w:rPr>
          <w:rFonts w:ascii="Gotham Rounded Light" w:hAnsi="Gotham Rounded Light"/>
          <w:bCs/>
          <w:i/>
          <w:sz w:val="18"/>
          <w:lang w:val="es-ES"/>
        </w:rPr>
      </w:pPr>
      <w:r w:rsidRPr="00EE5390">
        <w:rPr>
          <w:rFonts w:ascii="Gotham Rounded Light" w:hAnsi="Gotham Rounded Light"/>
          <w:bCs/>
          <w:i/>
          <w:sz w:val="18"/>
          <w:lang w:val="es-ES_tradnl"/>
        </w:rPr>
        <w:t>I- Identificación de  la Problemática</w:t>
      </w:r>
    </w:p>
    <w:p w14:paraId="77DC14A2" w14:textId="77777777" w:rsidR="0007307A" w:rsidRPr="00EE5390" w:rsidRDefault="0007307A" w:rsidP="0007307A">
      <w:pPr>
        <w:spacing w:after="0" w:line="240" w:lineRule="auto"/>
        <w:ind w:left="851" w:right="850"/>
        <w:jc w:val="both"/>
        <w:rPr>
          <w:rFonts w:ascii="Gotham Rounded Light" w:hAnsi="Gotham Rounded Light"/>
          <w:bCs/>
          <w:i/>
          <w:sz w:val="18"/>
          <w:lang w:val="es-ES"/>
        </w:rPr>
      </w:pPr>
      <w:r w:rsidRPr="00EE5390">
        <w:rPr>
          <w:rFonts w:ascii="Gotham Rounded Light" w:hAnsi="Gotham Rounded Light"/>
          <w:bCs/>
          <w:i/>
          <w:sz w:val="18"/>
          <w:lang w:val="es-ES_tradnl"/>
        </w:rPr>
        <w:t>II. Determinación de prioridades</w:t>
      </w:r>
    </w:p>
    <w:p w14:paraId="1EF26AE2" w14:textId="5C771CA9" w:rsidR="0007307A" w:rsidRPr="0007307A" w:rsidRDefault="0007307A" w:rsidP="0007307A">
      <w:pPr>
        <w:spacing w:after="0" w:line="240" w:lineRule="auto"/>
        <w:ind w:left="851" w:right="850"/>
        <w:jc w:val="both"/>
        <w:rPr>
          <w:rFonts w:ascii="Gotham Rounded Light" w:hAnsi="Gotham Rounded Light"/>
          <w:bCs/>
          <w:i/>
          <w:sz w:val="18"/>
          <w:lang w:val="es-ES"/>
        </w:rPr>
      </w:pPr>
      <w:r w:rsidRPr="00EE5390">
        <w:rPr>
          <w:rFonts w:ascii="Gotham Rounded Light" w:hAnsi="Gotham Rounded Light"/>
          <w:bCs/>
          <w:i/>
          <w:sz w:val="18"/>
          <w:lang w:val="es-ES_tradnl"/>
        </w:rPr>
        <w:t>III. Orientación y Canalización</w:t>
      </w:r>
    </w:p>
    <w:p w14:paraId="261E9277" w14:textId="77777777" w:rsidR="00C61C1A" w:rsidRDefault="001734E3" w:rsidP="009809CD">
      <w:pPr>
        <w:pStyle w:val="Ttulo1"/>
        <w:rPr>
          <w:rFonts w:ascii="Gotham" w:hAnsi="Gotham"/>
          <w:b/>
          <w:color w:val="9F2241"/>
          <w:sz w:val="28"/>
        </w:rPr>
      </w:pPr>
      <w:bookmarkStart w:id="3" w:name="_Toc90151798"/>
      <w:r w:rsidRPr="004023B3">
        <w:rPr>
          <w:rFonts w:ascii="Gotham" w:hAnsi="Gotham"/>
          <w:b/>
          <w:color w:val="9F2241"/>
          <w:sz w:val="28"/>
        </w:rPr>
        <w:t>Diagnóstico</w:t>
      </w:r>
      <w:bookmarkEnd w:id="3"/>
    </w:p>
    <w:p w14:paraId="6911149E" w14:textId="77777777" w:rsidR="009809CD" w:rsidRDefault="009809CD" w:rsidP="00C61C1A">
      <w:pPr>
        <w:pStyle w:val="Ttulo1"/>
        <w:jc w:val="both"/>
        <w:rPr>
          <w:rFonts w:ascii="Gotham" w:hAnsi="Gotham"/>
          <w:color w:val="auto"/>
          <w:sz w:val="24"/>
          <w:szCs w:val="24"/>
        </w:rPr>
      </w:pPr>
    </w:p>
    <w:p w14:paraId="6C426F87" w14:textId="77777777" w:rsidR="00C61C1A" w:rsidRPr="009211CF" w:rsidRDefault="00C61C1A" w:rsidP="009809CD">
      <w:pPr>
        <w:jc w:val="both"/>
        <w:rPr>
          <w:rFonts w:ascii="Gotham" w:hAnsi="Gotham"/>
          <w:sz w:val="24"/>
          <w:szCs w:val="24"/>
        </w:rPr>
      </w:pPr>
      <w:r w:rsidRPr="009211CF">
        <w:rPr>
          <w:rFonts w:ascii="Gotham" w:hAnsi="Gotham"/>
          <w:sz w:val="24"/>
          <w:szCs w:val="24"/>
        </w:rPr>
        <w:t xml:space="preserve">De acuerdo a la última Encuesta Nacional sobre la Dinámica de las Relaciones en los Hogares (ENDIREH, 2016) 66.1% de las mujeres mexicanas de 15 años y más encuestadas,  tuvieron al menos un episodio de violencia a lo largo de su vida, mientras que en el último año de referencia de la encuesta, el 17.04% de las encuestadas tuvieron algún episodio de violencia; los principales tipos de violencia mencionados por las encuestadas en el último año de referencia fueron en primer lugar la violencia emocional (49%), en segundo lugar la violencia sexual (41%), y en tercer lugar violencia física (34%); con base en el porcentaje de mujeres que han vivido violencia en el último año, de la población de mujeres de 15 años y más de Tlalpan , que es de 301,163 (INEGI, 2020), se estima que 51, 318 mujeres han vivido un episodio de violencia en los últimos 12 meses. </w:t>
      </w:r>
    </w:p>
    <w:p w14:paraId="4BBD6C14" w14:textId="77777777" w:rsidR="00C61C1A" w:rsidRPr="009211CF" w:rsidRDefault="00C61C1A" w:rsidP="009809CD">
      <w:pPr>
        <w:jc w:val="both"/>
        <w:rPr>
          <w:rFonts w:ascii="Gotham" w:hAnsi="Gotham"/>
          <w:sz w:val="24"/>
          <w:szCs w:val="24"/>
        </w:rPr>
      </w:pPr>
      <w:r w:rsidRPr="009211CF">
        <w:rPr>
          <w:rFonts w:ascii="Gotham" w:hAnsi="Gotham"/>
          <w:sz w:val="24"/>
          <w:szCs w:val="24"/>
        </w:rPr>
        <w:t>Por otro lado de acuerdo a las víctimas en carpetas de investigación de la Fiscalía General de Justicia de la Ciudad de México  del 2019 a septiembre 2021,  (Secretaría de Seguridad Ciudadana, 2021)  son cinco los delitos que presentan más víctimas mujeres en Tlalpan respecto de las 16 alcaldías: violencia familiar (4374 víctimas, 5° lugar), el delito de violación (301  víctimas, 4° lugar), delitos contra la intimidad sexual (140 víctimas, 4° lugar) , homicidio doloso de mujeres (30 víctimas, 5° lugar) y feminicidio (23 víctimas, 4° lugar y  lugar 26° de los 100 municipios con más feminicidio a nivel nacional , de acuerdo al Secretariado Ejecutivo del Sistema Nacional de Seguridad Pública, 2021).</w:t>
      </w:r>
    </w:p>
    <w:p w14:paraId="3CE8139B" w14:textId="77777777" w:rsidR="00C61C1A" w:rsidRPr="009211CF" w:rsidRDefault="00C61C1A" w:rsidP="009809CD">
      <w:pPr>
        <w:jc w:val="both"/>
        <w:rPr>
          <w:rFonts w:ascii="Gotham" w:hAnsi="Gotham"/>
          <w:sz w:val="24"/>
          <w:szCs w:val="24"/>
        </w:rPr>
      </w:pPr>
      <w:r w:rsidRPr="009211CF">
        <w:rPr>
          <w:rFonts w:ascii="Gotham" w:hAnsi="Gotham"/>
          <w:sz w:val="24"/>
          <w:szCs w:val="24"/>
        </w:rPr>
        <w:t xml:space="preserve">En relación con la información anterior, las 30 principales colonias, barrios y pueblos en los que se han concentrado estos delitos de género (2019-septiembre 2021) en orden de mayor a menor  incidencia son: San Andrés Totoltepec, San Miguel Topilejo, San Pedro Mártir, San Miguel Ajusco, Héroes de Padierna, Santo Tomas Ajusco, Miguel Hidalgo 3a Sección, Pedregal de San Nicolás 1a Sección, Lomas de Padierna, Isidro Fabela, Miguel Hidalgo 2a Sección, Pedregal de San Nicolás 3a Sección, Mesa Los Hornos, Miguel Hidalgo 1a Sección, Pedregal de San Nicolás 4a Sección, Tlalcoligia, San Miguel Xicalco, Tlalpan Centro I, San Lorenzo Huipulco, Bosques del Pedregal, Miguel Hidalgo 4a Sección, Santa Úrsula Xitla, Popular Santa Teresa, La Magdalena </w:t>
      </w:r>
      <w:proofErr w:type="spellStart"/>
      <w:r w:rsidRPr="009211CF">
        <w:rPr>
          <w:rFonts w:ascii="Gotham" w:hAnsi="Gotham"/>
          <w:sz w:val="24"/>
          <w:szCs w:val="24"/>
        </w:rPr>
        <w:t>Petlacalco</w:t>
      </w:r>
      <w:proofErr w:type="spellEnd"/>
      <w:r w:rsidRPr="009211CF">
        <w:rPr>
          <w:rFonts w:ascii="Gotham" w:hAnsi="Gotham"/>
          <w:sz w:val="24"/>
          <w:szCs w:val="24"/>
        </w:rPr>
        <w:t xml:space="preserve">, Pedregal de San Nicolás 2a Sección, Tlalpan Centro II, Pedregal de Santa Úrsula </w:t>
      </w:r>
      <w:proofErr w:type="spellStart"/>
      <w:r w:rsidRPr="009211CF">
        <w:rPr>
          <w:rFonts w:ascii="Gotham" w:hAnsi="Gotham"/>
          <w:sz w:val="24"/>
          <w:szCs w:val="24"/>
        </w:rPr>
        <w:t>Xitla</w:t>
      </w:r>
      <w:proofErr w:type="spellEnd"/>
      <w:r w:rsidRPr="009211CF">
        <w:rPr>
          <w:rFonts w:ascii="Gotham" w:hAnsi="Gotham"/>
          <w:sz w:val="24"/>
          <w:szCs w:val="24"/>
        </w:rPr>
        <w:t xml:space="preserve">, Granjas Coapa, </w:t>
      </w:r>
      <w:proofErr w:type="spellStart"/>
      <w:r w:rsidRPr="009211CF">
        <w:rPr>
          <w:rFonts w:ascii="Gotham" w:hAnsi="Gotham"/>
          <w:sz w:val="24"/>
          <w:szCs w:val="24"/>
        </w:rPr>
        <w:t>Chimalcoyótl</w:t>
      </w:r>
      <w:proofErr w:type="spellEnd"/>
      <w:r w:rsidRPr="009211CF">
        <w:rPr>
          <w:rFonts w:ascii="Gotham" w:hAnsi="Gotham"/>
          <w:sz w:val="24"/>
          <w:szCs w:val="24"/>
        </w:rPr>
        <w:t>, Toriello Guerra; cabe destacar que de acuerdo al último Índice de Desarrollo Social desagregado por colonias y barrios (Sistema de Información del Desarrollo, 2010)</w:t>
      </w:r>
      <w:r w:rsidRPr="009211CF">
        <w:rPr>
          <w:rFonts w:ascii="Gotham" w:hAnsi="Gotham"/>
          <w:sz w:val="24"/>
          <w:szCs w:val="24"/>
          <w:vertAlign w:val="superscript"/>
        </w:rPr>
        <w:t xml:space="preserve"> </w:t>
      </w:r>
      <w:r w:rsidRPr="009211CF">
        <w:rPr>
          <w:rFonts w:ascii="Gotham" w:hAnsi="Gotham"/>
          <w:sz w:val="24"/>
          <w:szCs w:val="24"/>
          <w:vertAlign w:val="superscript"/>
        </w:rPr>
        <w:footnoteReference w:id="1"/>
      </w:r>
      <w:r w:rsidRPr="009211CF">
        <w:rPr>
          <w:rFonts w:ascii="Gotham" w:hAnsi="Gotham"/>
          <w:sz w:val="24"/>
          <w:szCs w:val="24"/>
        </w:rPr>
        <w:t xml:space="preserve"> en las treinta colonias mencionadas,  habita aproximadamente un total de 156, 936 mujeres, población potencial de intervención para el  fortalecimiento de factores protectores personales y comunitarios que contribuyan en la disminución de la violencia contra las mujeres, así como en la disminución de la impunidad.</w:t>
      </w:r>
    </w:p>
    <w:p w14:paraId="2E450111" w14:textId="77777777" w:rsidR="00C61C1A" w:rsidRPr="009211CF" w:rsidRDefault="00C61C1A" w:rsidP="009809CD">
      <w:pPr>
        <w:jc w:val="both"/>
        <w:rPr>
          <w:rFonts w:ascii="Gotham" w:hAnsi="Gotham"/>
          <w:sz w:val="24"/>
          <w:szCs w:val="24"/>
        </w:rPr>
      </w:pPr>
      <w:r w:rsidRPr="009211CF">
        <w:rPr>
          <w:rFonts w:ascii="Gotham" w:hAnsi="Gotham"/>
          <w:sz w:val="24"/>
          <w:szCs w:val="24"/>
        </w:rPr>
        <w:t xml:space="preserve">A este último respecto, en el ámbito de la violencia de género, es necesario considerar que de acuerdo a la ENDIREH (2016) entre el 80 y 70% de las mujeres que han experimentado violencia física y/o sexual por un agresor distinto a su pareja, no solicitaron apoyo a alguna institución o autoridad por miedo a las consecuencias o amenazas, por vergüenza, por no saber cómo denunciar y por creer que las instituciones o autoridades no les iban a creer.  </w:t>
      </w:r>
    </w:p>
    <w:p w14:paraId="664CDD6A" w14:textId="29B2A5CF" w:rsidR="00B36CD7" w:rsidRPr="009211CF" w:rsidRDefault="00C61C1A" w:rsidP="009809CD">
      <w:pPr>
        <w:jc w:val="both"/>
        <w:rPr>
          <w:rFonts w:ascii="Gotham" w:hAnsi="Gotham"/>
          <w:sz w:val="24"/>
          <w:szCs w:val="24"/>
        </w:rPr>
      </w:pPr>
      <w:r w:rsidRPr="009211CF">
        <w:rPr>
          <w:rFonts w:ascii="Gotham" w:hAnsi="Gotham"/>
          <w:sz w:val="24"/>
          <w:szCs w:val="24"/>
        </w:rPr>
        <w:t>Cifra negra que es corroborada con datos más recientes proporcionados por la Encuesta Nacional de Victimización y Percepción sobre Seguridad Pública (ENVIPE) (INEGI, 2021)</w:t>
      </w:r>
      <w:r w:rsidRPr="009211CF">
        <w:rPr>
          <w:rFonts w:ascii="Gotham" w:hAnsi="Gotham"/>
          <w:sz w:val="24"/>
          <w:szCs w:val="24"/>
          <w:vertAlign w:val="superscript"/>
        </w:rPr>
        <w:footnoteReference w:id="2"/>
      </w:r>
      <w:r w:rsidRPr="009211CF">
        <w:rPr>
          <w:rFonts w:ascii="Gotham" w:hAnsi="Gotham"/>
          <w:sz w:val="24"/>
          <w:szCs w:val="24"/>
        </w:rPr>
        <w:t xml:space="preserve"> en donde para la Ciudad de México se  estima que durante el 2020, solo se denunció en el 11.2% de los casos de presuntos delitos (en 2019 fue de 8.4%), lo cual deja en cifra negra el 88.6% de dichos casos, teniendo como principal motivo para NO denunciar, la pérdida de tiempo sin que haya un resultado efectivo, así como  la desconfianza en la autoridad.</w:t>
      </w:r>
      <w:r w:rsidR="0007307A" w:rsidRPr="009211CF">
        <w:rPr>
          <w:rFonts w:ascii="Gotham" w:hAnsi="Gotham"/>
          <w:sz w:val="24"/>
          <w:szCs w:val="24"/>
        </w:rPr>
        <w:t xml:space="preserve"> </w:t>
      </w:r>
    </w:p>
    <w:p w14:paraId="7B7FBBAA" w14:textId="77777777" w:rsidR="00553110" w:rsidRPr="009211CF" w:rsidRDefault="00553110" w:rsidP="009809CD">
      <w:pPr>
        <w:rPr>
          <w:sz w:val="24"/>
          <w:szCs w:val="24"/>
        </w:rPr>
      </w:pPr>
    </w:p>
    <w:p w14:paraId="696C777F" w14:textId="5EA119A0" w:rsidR="00BC457E" w:rsidRPr="004023B3" w:rsidRDefault="001734E3" w:rsidP="009809CD">
      <w:pPr>
        <w:pStyle w:val="Ttulo1"/>
        <w:rPr>
          <w:rFonts w:ascii="Gotham" w:hAnsi="Gotham"/>
          <w:b/>
          <w:color w:val="9F2241"/>
          <w:sz w:val="28"/>
        </w:rPr>
      </w:pPr>
      <w:bookmarkStart w:id="4" w:name="_Toc90151799"/>
      <w:r w:rsidRPr="004023B3">
        <w:rPr>
          <w:rFonts w:ascii="Gotham" w:hAnsi="Gotham"/>
          <w:b/>
          <w:color w:val="9F2241"/>
          <w:sz w:val="28"/>
        </w:rPr>
        <w:t>Evolución del Programa presupuesta</w:t>
      </w:r>
      <w:r w:rsidR="00A02A39" w:rsidRPr="004023B3">
        <w:rPr>
          <w:rFonts w:ascii="Gotham" w:hAnsi="Gotham"/>
          <w:b/>
          <w:color w:val="9F2241"/>
          <w:sz w:val="28"/>
        </w:rPr>
        <w:t>rio</w:t>
      </w:r>
      <w:bookmarkEnd w:id="4"/>
    </w:p>
    <w:p w14:paraId="656102BD" w14:textId="77777777" w:rsidR="00A070EB" w:rsidRDefault="00A070EB" w:rsidP="00A070EB"/>
    <w:p w14:paraId="7EA56D4E" w14:textId="40F931ED" w:rsidR="003512BF" w:rsidRDefault="003512BF" w:rsidP="003512BF">
      <w:pPr>
        <w:spacing w:line="276" w:lineRule="auto"/>
        <w:jc w:val="both"/>
        <w:rPr>
          <w:rFonts w:ascii="Gotham Rounded Light" w:hAnsi="Gotham Rounded Light"/>
          <w:sz w:val="24"/>
          <w:szCs w:val="24"/>
        </w:rPr>
      </w:pPr>
      <w:r w:rsidRPr="003512BF">
        <w:rPr>
          <w:rFonts w:ascii="Gotham Rounded Light" w:hAnsi="Gotham Rounded Light"/>
          <w:sz w:val="24"/>
          <w:szCs w:val="24"/>
        </w:rPr>
        <w:t>En 2016 inició la actividad institucional denominada, “Red de Mujeres contra la Violencia Tlalpan 2016”, esta primera acción, tuvo como propósito integrar una red de 75 mujeres para visibilizar y prevenir la violencia contra las mujeres (adultas, jóvenes y niñas) en la entonces Delegación Tlalpan, mediante un proceso de formación y capacitación para adquirir y replicar los conocimientos en sus comunidades. Para lograr el objetivo se contó con</w:t>
      </w:r>
      <w:r>
        <w:rPr>
          <w:rFonts w:ascii="Gotham Rounded Light" w:hAnsi="Gotham Rounded Light"/>
          <w:sz w:val="24"/>
          <w:szCs w:val="24"/>
        </w:rPr>
        <w:t xml:space="preserve"> </w:t>
      </w:r>
      <w:r w:rsidRPr="003512BF">
        <w:rPr>
          <w:rFonts w:ascii="Gotham Rounded Light" w:hAnsi="Gotham Rounded Light"/>
          <w:sz w:val="24"/>
          <w:szCs w:val="24"/>
        </w:rPr>
        <w:t>1 coordinadora y 8 talleristas. En 2017-2018, continúo la actividad institucional con la denominada, “Red de Mujeres contra la Violencia hacia las Mujeres y Niñas”, integrando a 100 mujeres que, adicionalmente, contaban con 1 coordinadora general, 10 coordinadoras de zona y 6 personas de apoyo técnico, con el fin de capacitar a otras mujeres para incidir en la detección, visibilización, prevención, asesoría y canalización sobre violencia contra las mujeres y con ello disminuir su incidencia particularmente en los nueve pueblos originarios y colonias de la zona de Ajusco y Ajusco medio de Tlalpan. Las acciones de la Red en Tlalpan fueron el referente inmediato que Gobierno de la Ciudad de México retoma para replicarlo en el territorio de las 16 demarcaciones territoriales; la red central se enfocaría en acciones de prevención de la violencia y difusión de los derechos de las mujeres</w:t>
      </w:r>
      <w:r w:rsidR="00C44D9F">
        <w:rPr>
          <w:rFonts w:ascii="Gotham Rounded Light" w:hAnsi="Gotham Rounded Light"/>
          <w:sz w:val="24"/>
          <w:szCs w:val="24"/>
        </w:rPr>
        <w:t>.</w:t>
      </w:r>
    </w:p>
    <w:p w14:paraId="2E34DD2D" w14:textId="7ACF95D3" w:rsidR="00C44D9F" w:rsidRPr="00507828" w:rsidRDefault="00C44D9F" w:rsidP="00C44D9F">
      <w:pPr>
        <w:spacing w:line="276" w:lineRule="auto"/>
        <w:jc w:val="both"/>
        <w:rPr>
          <w:rFonts w:ascii="Gotham Rounded Light" w:hAnsi="Gotham Rounded Light"/>
          <w:sz w:val="24"/>
          <w:szCs w:val="24"/>
        </w:rPr>
      </w:pPr>
      <w:r>
        <w:rPr>
          <w:rFonts w:ascii="Gotham Rounded Light" w:hAnsi="Gotham Rounded Light"/>
          <w:sz w:val="24"/>
          <w:szCs w:val="24"/>
        </w:rPr>
        <w:t xml:space="preserve">Como se menciona en apartados anteriores </w:t>
      </w:r>
      <w:r w:rsidRPr="00507828">
        <w:rPr>
          <w:rFonts w:ascii="Gotham Rounded Light" w:hAnsi="Gotham Rounded Light"/>
          <w:sz w:val="24"/>
          <w:szCs w:val="24"/>
        </w:rPr>
        <w:t xml:space="preserve">durante 2019 y 2020 </w:t>
      </w:r>
      <w:r>
        <w:rPr>
          <w:rFonts w:ascii="Gotham Rounded Light" w:hAnsi="Gotham Rounded Light"/>
          <w:sz w:val="24"/>
          <w:szCs w:val="24"/>
        </w:rPr>
        <w:t xml:space="preserve">se crea y opera como </w:t>
      </w:r>
      <w:r w:rsidRPr="00507828">
        <w:rPr>
          <w:rFonts w:ascii="Gotham Rounded Light" w:hAnsi="Gotham Rounded Light"/>
          <w:sz w:val="24"/>
          <w:szCs w:val="24"/>
        </w:rPr>
        <w:t xml:space="preserve">programa social denominado “Defensoras y Promotoras, Cultivando Derechos e Igualdad en Comunidad”, el cual </w:t>
      </w:r>
      <w:r>
        <w:rPr>
          <w:rFonts w:ascii="Gotham Rounded Light" w:hAnsi="Gotham Rounded Light"/>
          <w:sz w:val="24"/>
          <w:szCs w:val="24"/>
        </w:rPr>
        <w:t xml:space="preserve">fue operado por la Dirección de fomento  a la Equidad de Género e Igualdad Sustantiva, y </w:t>
      </w:r>
      <w:r w:rsidRPr="00507828">
        <w:rPr>
          <w:rFonts w:ascii="Gotham Rounded Light" w:hAnsi="Gotham Rounded Light"/>
          <w:sz w:val="24"/>
          <w:szCs w:val="24"/>
        </w:rPr>
        <w:t xml:space="preserve">tuvo como objetivo </w:t>
      </w:r>
      <w:r w:rsidRPr="00507828">
        <w:rPr>
          <w:rFonts w:ascii="Gotham Rounded Light" w:hAnsi="Gotham Rounded Light"/>
          <w:iCs/>
          <w:sz w:val="24"/>
          <w:szCs w:val="24"/>
        </w:rPr>
        <w:t xml:space="preserve">sensibilizar, capacitar y brindar primera atención psicológica y jurídica a 3,000 mujeres que hayan vivido o estén expuestas a algún tipo de violencia ejercida por hombres, a través de un equipo operativo de 67 y 112 facilitadoras respectivamente, quienes llevaron a cabo </w:t>
      </w:r>
      <w:r w:rsidRPr="00507828">
        <w:rPr>
          <w:rFonts w:ascii="Gotham Rounded Light" w:hAnsi="Gotham Rounded Light"/>
          <w:sz w:val="24"/>
          <w:szCs w:val="24"/>
        </w:rPr>
        <w:t>actividades de difusión y fomento (virtuales y presenciales) de los derechos humanos de las mujeres, en particular el derecho a una vida libre de violencia a través de jornadas informativas, ferias de servicios, conversatorios, círculos de mujeres, pláticas, videos,  asesoría y primera atención psicológica y jurídica; a través de ambos programas sociales se tuvo un alcance de 11,059 mujeres, que habitan en colonias de bajo y muy ba</w:t>
      </w:r>
      <w:r>
        <w:rPr>
          <w:rFonts w:ascii="Gotham Rounded Light" w:hAnsi="Gotham Rounded Light"/>
          <w:sz w:val="24"/>
          <w:szCs w:val="24"/>
        </w:rPr>
        <w:t>jo índice de desarrollo social, lo anterior con un presupuesto aprobado de  dos millones de pesos.</w:t>
      </w:r>
    </w:p>
    <w:p w14:paraId="46069510" w14:textId="0103A813" w:rsidR="00C44D9F" w:rsidRPr="004023B3" w:rsidRDefault="00C44D9F" w:rsidP="00D46425">
      <w:pPr>
        <w:spacing w:line="276" w:lineRule="auto"/>
        <w:jc w:val="both"/>
        <w:rPr>
          <w:rFonts w:ascii="Gotham Rounded Light" w:hAnsi="Gotham Rounded Light"/>
          <w:sz w:val="24"/>
          <w:szCs w:val="24"/>
        </w:rPr>
      </w:pPr>
      <w:r w:rsidRPr="00507828">
        <w:rPr>
          <w:rFonts w:ascii="Gotham Rounded Light" w:hAnsi="Gotham Rounded Light"/>
          <w:sz w:val="24"/>
          <w:szCs w:val="24"/>
        </w:rPr>
        <w:t xml:space="preserve">Derivado del desarrollo y la aceptación del programa, en 2021 se operó la acción social “Cultivando una vida libre de violencia hacia las mujeres en tiempos de COVID-19”,  la cual tuvo el objetivo de contribuir a la prevención de la violencia hacia las mujeres y niñas, en el marco de la pandemia por COVID-19, brindando un apoyo económico único a las mujeres afectadas por los distintos tipos y modalidades de la violencia, como una medida emergente que les permita reducir las carencias ocasionadas por esta crisis sanitaria, complementando con acciones de atención y prevención con el </w:t>
      </w:r>
      <w:r w:rsidRPr="00507828">
        <w:rPr>
          <w:rFonts w:ascii="Gotham Rounded Light" w:hAnsi="Gotham Rounded Light"/>
          <w:b/>
          <w:bCs/>
          <w:sz w:val="24"/>
          <w:szCs w:val="24"/>
        </w:rPr>
        <w:t xml:space="preserve">Centro de Atención Integral para las Mujeres Víctimas de Violencia de Género  «Justa Hernández Farfán» </w:t>
      </w:r>
      <w:r w:rsidRPr="00507828">
        <w:rPr>
          <w:rFonts w:ascii="Gotham Rounded Light" w:hAnsi="Gotham Rounded Light"/>
          <w:bCs/>
          <w:sz w:val="24"/>
          <w:szCs w:val="24"/>
        </w:rPr>
        <w:t>de la Alcaldía Tlalpan</w:t>
      </w:r>
      <w:r w:rsidRPr="00507828">
        <w:rPr>
          <w:rFonts w:ascii="Gotham Rounded Light" w:hAnsi="Gotham Rounded Light"/>
          <w:b/>
          <w:bCs/>
          <w:sz w:val="24"/>
          <w:szCs w:val="24"/>
        </w:rPr>
        <w:t xml:space="preserve">; </w:t>
      </w:r>
      <w:r w:rsidRPr="00507828">
        <w:rPr>
          <w:rFonts w:ascii="Gotham Rounded Light" w:hAnsi="Gotham Rounded Light"/>
          <w:bCs/>
          <w:sz w:val="24"/>
          <w:szCs w:val="24"/>
        </w:rPr>
        <w:t xml:space="preserve">la acción social fue operada por 123 facilitadoras a los largo de 7 meses, en donde se incorporó a un equipo de asesoras jurídicas, en psicología y trabajo social, así como orientadoras comunitarias quienes llevaron a cabo actividades de difusión, fomento de los derechos humanos de las mujeres en territorio </w:t>
      </w:r>
      <w:proofErr w:type="spellStart"/>
      <w:r w:rsidRPr="00507828">
        <w:rPr>
          <w:rFonts w:ascii="Gotham Rounded Light" w:hAnsi="Gotham Rounded Light"/>
          <w:bCs/>
          <w:sz w:val="24"/>
          <w:szCs w:val="24"/>
        </w:rPr>
        <w:t>tlalpense</w:t>
      </w:r>
      <w:proofErr w:type="spellEnd"/>
      <w:r w:rsidRPr="00507828">
        <w:rPr>
          <w:rFonts w:ascii="Gotham Rounded Light" w:hAnsi="Gotham Rounded Light"/>
          <w:bCs/>
          <w:sz w:val="24"/>
          <w:szCs w:val="24"/>
        </w:rPr>
        <w:t>, y canalizaron a las usuarias al Centro de Atención Integral para su primera atención por violencia. La acción social proporcionó un apoyo económico único  a 947 mujeres en situación de violencia, mientras que a través de actividades de difusión y fomento de derechos humanos de las mujeres  se tuvo un alcance a 8,676 mujeres en colonias de bajo y muy bajo desarrollo social, así como en las colonias con mayores ín</w:t>
      </w:r>
      <w:r>
        <w:rPr>
          <w:rFonts w:ascii="Gotham Rounded Light" w:hAnsi="Gotham Rounded Light"/>
          <w:bCs/>
          <w:sz w:val="24"/>
          <w:szCs w:val="24"/>
        </w:rPr>
        <w:t>dices de delitos contra mujeres, lo anterior con un presupuesto aprobado de cuatro millones de pesos.</w:t>
      </w:r>
    </w:p>
    <w:p w14:paraId="4B3A5C77" w14:textId="73AFB16A" w:rsidR="00276618" w:rsidRPr="004023B3" w:rsidRDefault="001734E3" w:rsidP="009809CD">
      <w:pPr>
        <w:pStyle w:val="Ttulo1"/>
        <w:rPr>
          <w:rFonts w:ascii="Gotham" w:hAnsi="Gotham"/>
          <w:b/>
          <w:color w:val="9F2241"/>
          <w:sz w:val="28"/>
        </w:rPr>
      </w:pPr>
      <w:bookmarkStart w:id="5" w:name="_Toc90151800"/>
      <w:r w:rsidRPr="004023B3">
        <w:rPr>
          <w:rFonts w:ascii="Gotham" w:hAnsi="Gotham"/>
          <w:b/>
          <w:color w:val="9F2241"/>
          <w:sz w:val="28"/>
        </w:rPr>
        <w:t>Alineación</w:t>
      </w:r>
      <w:r w:rsidR="0017689F" w:rsidRPr="004023B3">
        <w:rPr>
          <w:rFonts w:ascii="Gotham" w:hAnsi="Gotham"/>
          <w:b/>
          <w:color w:val="9F2241"/>
          <w:sz w:val="28"/>
        </w:rPr>
        <w:t xml:space="preserve"> del Programa presupuestario</w:t>
      </w:r>
      <w:bookmarkEnd w:id="5"/>
    </w:p>
    <w:p w14:paraId="4C1BA829" w14:textId="5346563C" w:rsidR="00276618" w:rsidRPr="004023B3" w:rsidRDefault="00276618" w:rsidP="00E06448">
      <w:pPr>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2214"/>
        <w:gridCol w:w="1806"/>
        <w:gridCol w:w="1788"/>
        <w:gridCol w:w="2091"/>
        <w:gridCol w:w="1389"/>
      </w:tblGrid>
      <w:tr w:rsidR="0056259E" w:rsidRPr="004023B3" w14:paraId="7FE38656" w14:textId="77777777" w:rsidTr="00057AA1">
        <w:tc>
          <w:tcPr>
            <w:tcW w:w="2219" w:type="dxa"/>
            <w:shd w:val="clear" w:color="auto" w:fill="98989A"/>
          </w:tcPr>
          <w:p w14:paraId="5C0F15B8" w14:textId="77777777" w:rsidR="00D25F64" w:rsidRPr="004023B3" w:rsidRDefault="00D25F64" w:rsidP="00734167">
            <w:pPr>
              <w:jc w:val="both"/>
              <w:rPr>
                <w:rFonts w:ascii="Gotham Rounded Light" w:hAnsi="Gotham Rounded Light"/>
                <w:b/>
                <w:color w:val="FFFFFF" w:themeColor="background1"/>
                <w:sz w:val="24"/>
                <w:szCs w:val="24"/>
                <w:lang w:val="es-MX"/>
              </w:rPr>
            </w:pPr>
            <w:r w:rsidRPr="004023B3">
              <w:rPr>
                <w:rFonts w:ascii="Gotham Rounded Light" w:hAnsi="Gotham Rounded Light"/>
                <w:b/>
                <w:color w:val="FFFFFF" w:themeColor="background1"/>
                <w:sz w:val="24"/>
                <w:szCs w:val="24"/>
                <w:lang w:val="es-MX"/>
              </w:rPr>
              <w:t>Programa presupuestario</w:t>
            </w:r>
          </w:p>
        </w:tc>
        <w:tc>
          <w:tcPr>
            <w:tcW w:w="1811" w:type="dxa"/>
            <w:shd w:val="clear" w:color="auto" w:fill="98989A"/>
          </w:tcPr>
          <w:p w14:paraId="49C1121A" w14:textId="0AF4E654" w:rsidR="00D25F64" w:rsidRPr="004023B3" w:rsidRDefault="00FC0917" w:rsidP="00734167">
            <w:pPr>
              <w:jc w:val="both"/>
              <w:rPr>
                <w:rFonts w:ascii="Gotham Rounded Light" w:hAnsi="Gotham Rounded Light"/>
                <w:b/>
                <w:color w:val="FFFFFF" w:themeColor="background1"/>
                <w:sz w:val="24"/>
                <w:szCs w:val="24"/>
                <w:lang w:val="es-MX"/>
              </w:rPr>
            </w:pPr>
            <w:r w:rsidRPr="004023B3">
              <w:rPr>
                <w:rFonts w:ascii="Gotham Rounded Light" w:hAnsi="Gotham Rounded Light"/>
                <w:b/>
                <w:color w:val="FFFFFF" w:themeColor="background1"/>
                <w:sz w:val="24"/>
                <w:szCs w:val="24"/>
                <w:lang w:val="es-MX"/>
              </w:rPr>
              <w:t>Programa de Gobierno de la Ciudad de México</w:t>
            </w:r>
          </w:p>
        </w:tc>
        <w:tc>
          <w:tcPr>
            <w:tcW w:w="1797" w:type="dxa"/>
            <w:shd w:val="clear" w:color="auto" w:fill="98989A"/>
          </w:tcPr>
          <w:p w14:paraId="0EE05C9F" w14:textId="77777777" w:rsidR="00D25F64" w:rsidRPr="004023B3" w:rsidRDefault="0047214E" w:rsidP="00734167">
            <w:pPr>
              <w:jc w:val="both"/>
              <w:rPr>
                <w:rFonts w:ascii="Gotham Rounded Light" w:hAnsi="Gotham Rounded Light"/>
                <w:b/>
                <w:color w:val="FFFFFF" w:themeColor="background1"/>
                <w:sz w:val="24"/>
                <w:szCs w:val="24"/>
                <w:lang w:val="es-MX"/>
              </w:rPr>
            </w:pPr>
            <w:r w:rsidRPr="004023B3">
              <w:rPr>
                <w:rFonts w:ascii="Gotham Rounded Light" w:hAnsi="Gotham Rounded Light"/>
                <w:b/>
                <w:color w:val="FFFFFF" w:themeColor="background1"/>
                <w:sz w:val="24"/>
                <w:szCs w:val="24"/>
                <w:lang w:val="es-MX"/>
              </w:rPr>
              <w:t>Programa sectorial</w:t>
            </w:r>
          </w:p>
        </w:tc>
        <w:tc>
          <w:tcPr>
            <w:tcW w:w="1844" w:type="dxa"/>
            <w:shd w:val="clear" w:color="auto" w:fill="98989A"/>
          </w:tcPr>
          <w:p w14:paraId="504DE5D3" w14:textId="7827F604" w:rsidR="00D25F64" w:rsidRPr="004023B3" w:rsidRDefault="00FC0917" w:rsidP="00734167">
            <w:pPr>
              <w:jc w:val="both"/>
              <w:rPr>
                <w:rFonts w:ascii="Gotham Rounded Light" w:hAnsi="Gotham Rounded Light"/>
                <w:b/>
                <w:color w:val="FFFFFF" w:themeColor="background1"/>
                <w:sz w:val="24"/>
                <w:szCs w:val="24"/>
                <w:lang w:val="es-MX"/>
              </w:rPr>
            </w:pPr>
            <w:r w:rsidRPr="004023B3">
              <w:rPr>
                <w:rFonts w:ascii="Gotham Rounded Light" w:hAnsi="Gotham Rounded Light"/>
                <w:b/>
                <w:color w:val="FFFFFF" w:themeColor="background1"/>
                <w:sz w:val="22"/>
                <w:szCs w:val="24"/>
                <w:lang w:val="es-MX"/>
              </w:rPr>
              <w:t xml:space="preserve">Programa Provisional de Gobierno de la Alcaldía de Tlalpan  </w:t>
            </w:r>
          </w:p>
        </w:tc>
        <w:tc>
          <w:tcPr>
            <w:tcW w:w="1390" w:type="dxa"/>
            <w:shd w:val="clear" w:color="auto" w:fill="98989A"/>
          </w:tcPr>
          <w:p w14:paraId="5776B3FB" w14:textId="77777777" w:rsidR="00D25F64" w:rsidRPr="004023B3" w:rsidRDefault="00D25F64" w:rsidP="00734167">
            <w:pPr>
              <w:jc w:val="both"/>
              <w:rPr>
                <w:rFonts w:ascii="Gotham Rounded Light" w:hAnsi="Gotham Rounded Light"/>
                <w:b/>
                <w:color w:val="FFFFFF" w:themeColor="background1"/>
                <w:sz w:val="24"/>
                <w:szCs w:val="24"/>
                <w:lang w:val="es-MX"/>
              </w:rPr>
            </w:pPr>
            <w:r w:rsidRPr="004023B3">
              <w:rPr>
                <w:rFonts w:ascii="Gotham Rounded Light" w:hAnsi="Gotham Rounded Light"/>
                <w:b/>
                <w:color w:val="FFFFFF" w:themeColor="background1"/>
                <w:sz w:val="24"/>
                <w:szCs w:val="24"/>
                <w:lang w:val="es-MX"/>
              </w:rPr>
              <w:t>Programa especial</w:t>
            </w:r>
          </w:p>
        </w:tc>
      </w:tr>
      <w:tr w:rsidR="00057AA1" w:rsidRPr="004023B3" w14:paraId="21360D6D" w14:textId="77777777" w:rsidTr="00D46425">
        <w:trPr>
          <w:trHeight w:val="3610"/>
        </w:trPr>
        <w:tc>
          <w:tcPr>
            <w:tcW w:w="2219" w:type="dxa"/>
          </w:tcPr>
          <w:p w14:paraId="56A58F7F" w14:textId="5095600E" w:rsidR="00057AA1" w:rsidRPr="004023B3" w:rsidRDefault="00B5765F" w:rsidP="00B5765F">
            <w:pPr>
              <w:jc w:val="both"/>
              <w:rPr>
                <w:rFonts w:ascii="Gotham Rounded Light" w:hAnsi="Gotham Rounded Light"/>
                <w:b/>
                <w:i/>
                <w:sz w:val="24"/>
                <w:szCs w:val="24"/>
                <w:lang w:val="es-MX"/>
              </w:rPr>
            </w:pPr>
            <w:r>
              <w:rPr>
                <w:rFonts w:ascii="Gotham Rounded Light" w:hAnsi="Gotham Rounded Light"/>
                <w:b/>
                <w:i/>
                <w:sz w:val="24"/>
                <w:szCs w:val="24"/>
                <w:lang w:val="es-MX"/>
              </w:rPr>
              <w:t xml:space="preserve">S207. Cultivando Arte </w:t>
            </w:r>
          </w:p>
        </w:tc>
        <w:tc>
          <w:tcPr>
            <w:tcW w:w="1811" w:type="dxa"/>
          </w:tcPr>
          <w:p w14:paraId="7FB67ACF" w14:textId="1759DDAF" w:rsidR="00057AA1" w:rsidRDefault="00057AA1" w:rsidP="00B5765F">
            <w:pPr>
              <w:jc w:val="both"/>
              <w:rPr>
                <w:rFonts w:ascii="Gotham Rounded Light" w:hAnsi="Gotham Rounded Light"/>
                <w:sz w:val="24"/>
                <w:szCs w:val="24"/>
                <w:lang w:val="es-MX"/>
              </w:rPr>
            </w:pPr>
            <w:r w:rsidRPr="004023B3">
              <w:rPr>
                <w:rFonts w:ascii="Gotham Rounded Light" w:hAnsi="Gotham Rounded Light"/>
                <w:b/>
                <w:i/>
                <w:sz w:val="24"/>
                <w:szCs w:val="24"/>
                <w:lang w:val="es-MX"/>
              </w:rPr>
              <w:t>-Eje</w:t>
            </w:r>
            <w:r w:rsidR="00B5765F">
              <w:rPr>
                <w:rFonts w:ascii="Gotham Rounded Light" w:hAnsi="Gotham Rounded Light"/>
                <w:b/>
                <w:i/>
                <w:sz w:val="24"/>
                <w:szCs w:val="24"/>
                <w:lang w:val="es-MX"/>
              </w:rPr>
              <w:t xml:space="preserve"> 1</w:t>
            </w:r>
            <w:r w:rsidRPr="004023B3">
              <w:rPr>
                <w:rFonts w:ascii="Gotham Rounded Light" w:hAnsi="Gotham Rounded Light"/>
                <w:b/>
                <w:i/>
                <w:sz w:val="24"/>
                <w:szCs w:val="24"/>
                <w:lang w:val="es-MX"/>
              </w:rPr>
              <w:t>:</w:t>
            </w:r>
            <w:r w:rsidRPr="004023B3">
              <w:rPr>
                <w:lang w:val="es-MX"/>
              </w:rPr>
              <w:t xml:space="preserve"> </w:t>
            </w:r>
            <w:r w:rsidR="00B5765F">
              <w:rPr>
                <w:rFonts w:ascii="Gotham Rounded Light" w:hAnsi="Gotham Rounded Light"/>
                <w:sz w:val="24"/>
                <w:szCs w:val="24"/>
                <w:lang w:val="es-MX"/>
              </w:rPr>
              <w:t xml:space="preserve">Igualdad de Derechos </w:t>
            </w:r>
          </w:p>
          <w:p w14:paraId="6D9A34A0" w14:textId="77777777" w:rsidR="00B5765F" w:rsidRDefault="00B5765F" w:rsidP="00B5765F">
            <w:pPr>
              <w:jc w:val="both"/>
              <w:rPr>
                <w:rFonts w:ascii="Gotham Rounded Light" w:hAnsi="Gotham Rounded Light"/>
                <w:sz w:val="24"/>
                <w:szCs w:val="24"/>
                <w:lang w:val="es-MX"/>
              </w:rPr>
            </w:pPr>
          </w:p>
          <w:p w14:paraId="4FE1C4DA" w14:textId="00A473F4" w:rsidR="00B5765F" w:rsidRPr="004023B3" w:rsidRDefault="00B5765F" w:rsidP="00B5765F">
            <w:pPr>
              <w:jc w:val="both"/>
              <w:rPr>
                <w:rFonts w:ascii="Gotham Rounded Light" w:hAnsi="Gotham Rounded Light"/>
                <w:sz w:val="24"/>
                <w:szCs w:val="24"/>
                <w:lang w:val="es-MX"/>
              </w:rPr>
            </w:pPr>
            <w:r w:rsidRPr="00B5765F">
              <w:rPr>
                <w:rFonts w:ascii="Gotham Rounded Light" w:hAnsi="Gotham Rounded Light"/>
                <w:b/>
                <w:i/>
                <w:sz w:val="24"/>
                <w:szCs w:val="24"/>
                <w:lang w:val="es-MX"/>
              </w:rPr>
              <w:t>-Sub Eje 5:</w:t>
            </w:r>
            <w:r w:rsidRPr="00B5765F">
              <w:rPr>
                <w:rFonts w:ascii="Gotham Rounded Light" w:hAnsi="Gotham Rounded Light"/>
                <w:b/>
                <w:i/>
                <w:sz w:val="24"/>
                <w:lang w:val="es-ES"/>
              </w:rPr>
              <w:t xml:space="preserve"> </w:t>
            </w:r>
            <w:r w:rsidRPr="00B5765F">
              <w:rPr>
                <w:rFonts w:ascii="Gotham Rounded Light" w:hAnsi="Gotham Rounded Light"/>
                <w:sz w:val="24"/>
                <w:lang w:val="es-ES"/>
              </w:rPr>
              <w:t>derechos humanos de las mujeres</w:t>
            </w:r>
          </w:p>
          <w:p w14:paraId="5AE8A3B9" w14:textId="77777777" w:rsidR="009D48D4" w:rsidRPr="004023B3" w:rsidRDefault="009D48D4" w:rsidP="00B5765F">
            <w:pPr>
              <w:jc w:val="both"/>
              <w:rPr>
                <w:rFonts w:ascii="Gotham Rounded Light" w:hAnsi="Gotham Rounded Light"/>
                <w:b/>
                <w:i/>
                <w:sz w:val="24"/>
                <w:szCs w:val="24"/>
                <w:lang w:val="es-MX"/>
              </w:rPr>
            </w:pPr>
          </w:p>
          <w:p w14:paraId="5D8FD645" w14:textId="42A2878E" w:rsidR="00057AA1" w:rsidRPr="00B5765F" w:rsidRDefault="009D48D4" w:rsidP="00B5765F">
            <w:pPr>
              <w:rPr>
                <w:rFonts w:ascii="Gotham Rounded Light" w:hAnsi="Gotham Rounded Light"/>
                <w:i/>
                <w:sz w:val="24"/>
                <w:lang w:val="es-ES"/>
              </w:rPr>
            </w:pPr>
            <w:r w:rsidRPr="004023B3">
              <w:rPr>
                <w:rFonts w:ascii="Gotham Rounded Light" w:hAnsi="Gotham Rounded Light"/>
                <w:b/>
                <w:i/>
                <w:sz w:val="24"/>
                <w:szCs w:val="24"/>
                <w:lang w:val="es-MX"/>
              </w:rPr>
              <w:t xml:space="preserve">Objetivo: </w:t>
            </w:r>
            <w:r w:rsidR="00B5765F">
              <w:rPr>
                <w:rFonts w:ascii="Gotham Rounded Light" w:hAnsi="Gotham Rounded Light"/>
                <w:i/>
                <w:sz w:val="24"/>
                <w:lang w:val="es-ES"/>
              </w:rPr>
              <w:t>F</w:t>
            </w:r>
            <w:r w:rsidR="00B5765F" w:rsidRPr="00B5765F">
              <w:rPr>
                <w:rFonts w:ascii="Gotham Rounded Light" w:hAnsi="Gotham Rounded Light"/>
                <w:i/>
                <w:sz w:val="24"/>
                <w:lang w:val="es-ES"/>
              </w:rPr>
              <w:t>ortalecer políticas públicas que promuevan la igualdad de género a partir de programas que fortalezcan la autonomía económica, física y política de las mujeres y la erradic</w:t>
            </w:r>
            <w:r w:rsidR="00B5765F">
              <w:rPr>
                <w:rFonts w:ascii="Gotham Rounded Light" w:hAnsi="Gotham Rounded Light"/>
                <w:i/>
                <w:sz w:val="24"/>
                <w:lang w:val="es-ES"/>
              </w:rPr>
              <w:t>ación de la violencia de género.</w:t>
            </w:r>
          </w:p>
        </w:tc>
        <w:tc>
          <w:tcPr>
            <w:tcW w:w="1797" w:type="dxa"/>
            <w:vAlign w:val="center"/>
          </w:tcPr>
          <w:p w14:paraId="7F4B2580" w14:textId="64E75672" w:rsidR="00057AA1" w:rsidRPr="004023B3" w:rsidRDefault="00057AA1" w:rsidP="00B5765F">
            <w:pPr>
              <w:jc w:val="center"/>
              <w:rPr>
                <w:rFonts w:ascii="Gotham Rounded Light" w:hAnsi="Gotham Rounded Light"/>
                <w:i/>
                <w:sz w:val="24"/>
                <w:szCs w:val="24"/>
                <w:lang w:val="es-MX"/>
              </w:rPr>
            </w:pPr>
            <w:r w:rsidRPr="004023B3">
              <w:rPr>
                <w:rFonts w:ascii="Gotham Rounded Light" w:hAnsi="Gotham Rounded Light"/>
                <w:b/>
                <w:i/>
                <w:sz w:val="24"/>
                <w:szCs w:val="24"/>
                <w:lang w:val="es-MX"/>
              </w:rPr>
              <w:t>NA</w:t>
            </w:r>
          </w:p>
        </w:tc>
        <w:tc>
          <w:tcPr>
            <w:tcW w:w="1844" w:type="dxa"/>
          </w:tcPr>
          <w:p w14:paraId="7D86262E" w14:textId="77777777" w:rsidR="00273BFB" w:rsidRDefault="00273BFB" w:rsidP="00734167">
            <w:pPr>
              <w:jc w:val="both"/>
              <w:rPr>
                <w:sz w:val="22"/>
                <w:szCs w:val="22"/>
                <w:lang w:val="es-ES"/>
              </w:rPr>
            </w:pPr>
            <w:r w:rsidRPr="00273BFB">
              <w:rPr>
                <w:b/>
                <w:bCs/>
                <w:sz w:val="22"/>
                <w:szCs w:val="22"/>
                <w:lang w:val="es-ES"/>
              </w:rPr>
              <w:t xml:space="preserve">Eje 3 </w:t>
            </w:r>
            <w:r w:rsidRPr="00273BFB">
              <w:rPr>
                <w:sz w:val="22"/>
                <w:szCs w:val="22"/>
                <w:lang w:val="es-ES"/>
              </w:rPr>
              <w:t xml:space="preserve">“Tlalpan desarrollo social incluyente con igualdad de oportunidades”, contempla en su </w:t>
            </w:r>
            <w:r w:rsidRPr="00273BFB">
              <w:rPr>
                <w:b/>
                <w:bCs/>
                <w:sz w:val="22"/>
                <w:szCs w:val="22"/>
                <w:lang w:val="es-ES"/>
              </w:rPr>
              <w:t>Objetivo 3.3</w:t>
            </w:r>
            <w:r w:rsidRPr="00273BFB">
              <w:rPr>
                <w:sz w:val="22"/>
                <w:szCs w:val="22"/>
                <w:lang w:val="es-ES"/>
              </w:rPr>
              <w:t xml:space="preserve">. “Igualdad de Género y la diversidad sexual”; </w:t>
            </w:r>
          </w:p>
          <w:p w14:paraId="5F747015" w14:textId="1E73A474" w:rsidR="00057AA1" w:rsidRPr="004023B3" w:rsidRDefault="00273BFB" w:rsidP="00734167">
            <w:pPr>
              <w:jc w:val="both"/>
              <w:rPr>
                <w:rFonts w:ascii="Gotham Rounded Light" w:hAnsi="Gotham Rounded Light"/>
                <w:i/>
                <w:sz w:val="24"/>
                <w:szCs w:val="24"/>
                <w:lang w:val="es-MX"/>
              </w:rPr>
            </w:pPr>
            <w:r w:rsidRPr="00273BFB">
              <w:rPr>
                <w:b/>
                <w:bCs/>
                <w:sz w:val="22"/>
                <w:szCs w:val="22"/>
                <w:lang w:val="es-ES"/>
              </w:rPr>
              <w:t xml:space="preserve">Meta 3.3. </w:t>
            </w:r>
            <w:r w:rsidRPr="00273BFB">
              <w:rPr>
                <w:sz w:val="22"/>
                <w:szCs w:val="22"/>
                <w:lang w:val="es-ES"/>
              </w:rPr>
              <w:t>“</w:t>
            </w:r>
            <w:r w:rsidRPr="00273BFB">
              <w:rPr>
                <w:i/>
                <w:iCs/>
                <w:sz w:val="22"/>
                <w:szCs w:val="22"/>
                <w:lang w:val="es-ES"/>
              </w:rPr>
              <w:t xml:space="preserve">Generar condiciones que permitan a mujeres y niñas </w:t>
            </w:r>
            <w:proofErr w:type="spellStart"/>
            <w:r w:rsidRPr="00273BFB">
              <w:rPr>
                <w:i/>
                <w:iCs/>
                <w:sz w:val="22"/>
                <w:szCs w:val="22"/>
                <w:lang w:val="es-ES"/>
              </w:rPr>
              <w:t>tlalpenses</w:t>
            </w:r>
            <w:proofErr w:type="spellEnd"/>
            <w:r w:rsidRPr="00273BFB">
              <w:rPr>
                <w:i/>
                <w:iCs/>
                <w:sz w:val="22"/>
                <w:szCs w:val="22"/>
                <w:lang w:val="es-ES"/>
              </w:rPr>
              <w:t xml:space="preserve"> el ejercicio pleno de sus Derechos humanos; impulsar una cultura de igualdad sustantiva al interior de la demarcación territorial Tlalpan, así como formular y ejecutar programas de apoyo a la participación y empoderamiento de las mujeres en los diversos ámbitos del desarrollo, coordinándose para su instrumentación con otras instituciones públicas o privadas; así como diseñar mecanismos de reducción de la violencia que padece esta población</w:t>
            </w:r>
            <w:r w:rsidRPr="00273BFB">
              <w:rPr>
                <w:sz w:val="22"/>
                <w:szCs w:val="22"/>
                <w:lang w:val="es-ES"/>
              </w:rPr>
              <w:t>”.</w:t>
            </w:r>
            <w:r w:rsidR="00057AA1" w:rsidRPr="004023B3">
              <w:rPr>
                <w:rFonts w:ascii="Gotham Rounded Light" w:hAnsi="Gotham Rounded Light"/>
                <w:i/>
                <w:sz w:val="24"/>
                <w:szCs w:val="24"/>
                <w:lang w:val="es-MX"/>
              </w:rPr>
              <w:t>.</w:t>
            </w:r>
          </w:p>
        </w:tc>
        <w:tc>
          <w:tcPr>
            <w:tcW w:w="1390" w:type="dxa"/>
            <w:vAlign w:val="center"/>
          </w:tcPr>
          <w:p w14:paraId="7E15B10C" w14:textId="04F44BCD" w:rsidR="00057AA1" w:rsidRPr="004023B3" w:rsidRDefault="00057AA1" w:rsidP="00734167">
            <w:pPr>
              <w:jc w:val="center"/>
              <w:rPr>
                <w:rFonts w:ascii="Gotham Rounded Light" w:hAnsi="Gotham Rounded Light"/>
                <w:i/>
                <w:sz w:val="24"/>
                <w:szCs w:val="24"/>
                <w:lang w:val="es-MX"/>
              </w:rPr>
            </w:pPr>
            <w:r w:rsidRPr="004023B3">
              <w:rPr>
                <w:rFonts w:ascii="Gotham Rounded Light" w:hAnsi="Gotham Rounded Light"/>
                <w:b/>
                <w:i/>
                <w:sz w:val="24"/>
                <w:szCs w:val="24"/>
                <w:lang w:val="es-MX"/>
              </w:rPr>
              <w:t>NA</w:t>
            </w:r>
          </w:p>
        </w:tc>
      </w:tr>
    </w:tbl>
    <w:p w14:paraId="591F526A" w14:textId="77777777" w:rsidR="00057AA1" w:rsidRDefault="00057AA1" w:rsidP="00057AA1">
      <w:pPr>
        <w:rPr>
          <w:rFonts w:ascii="Gotham Rounded Light" w:hAnsi="Gotham Rounded Light"/>
          <w:sz w:val="24"/>
          <w:szCs w:val="24"/>
        </w:rPr>
      </w:pPr>
    </w:p>
    <w:p w14:paraId="0453815A" w14:textId="77777777" w:rsidR="009211CF" w:rsidRDefault="009211CF" w:rsidP="00057AA1">
      <w:pPr>
        <w:rPr>
          <w:rFonts w:ascii="Gotham Rounded Light" w:hAnsi="Gotham Rounded Light"/>
          <w:sz w:val="24"/>
          <w:szCs w:val="24"/>
        </w:rPr>
      </w:pPr>
    </w:p>
    <w:p w14:paraId="1295FFC3" w14:textId="77777777" w:rsidR="009211CF" w:rsidRDefault="009211CF" w:rsidP="00057AA1">
      <w:pPr>
        <w:rPr>
          <w:rFonts w:ascii="Gotham Rounded Light" w:hAnsi="Gotham Rounded Light"/>
          <w:sz w:val="24"/>
          <w:szCs w:val="24"/>
        </w:rPr>
      </w:pPr>
    </w:p>
    <w:p w14:paraId="1F81A54E" w14:textId="77777777" w:rsidR="009211CF" w:rsidRDefault="009211CF" w:rsidP="00057AA1">
      <w:pPr>
        <w:rPr>
          <w:rFonts w:ascii="Gotham Rounded Light" w:hAnsi="Gotham Rounded Light"/>
          <w:sz w:val="24"/>
          <w:szCs w:val="24"/>
        </w:rPr>
      </w:pPr>
    </w:p>
    <w:p w14:paraId="4BAF6427" w14:textId="77777777" w:rsidR="009211CF" w:rsidRDefault="009211CF" w:rsidP="00057AA1">
      <w:pPr>
        <w:rPr>
          <w:rFonts w:ascii="Gotham Rounded Light" w:hAnsi="Gotham Rounded Light"/>
          <w:sz w:val="24"/>
          <w:szCs w:val="24"/>
        </w:rPr>
      </w:pPr>
    </w:p>
    <w:p w14:paraId="22A20EC7" w14:textId="77777777" w:rsidR="009211CF" w:rsidRPr="004023B3" w:rsidRDefault="009211CF" w:rsidP="00057AA1">
      <w:pPr>
        <w:rPr>
          <w:rFonts w:ascii="Gotham Rounded Light" w:hAnsi="Gotham Rounded Light"/>
          <w:sz w:val="24"/>
          <w:szCs w:val="24"/>
        </w:rPr>
      </w:pPr>
    </w:p>
    <w:p w14:paraId="4B2204A5" w14:textId="246B930C" w:rsidR="0054687C" w:rsidRPr="004023B3" w:rsidRDefault="007D5DDF" w:rsidP="009809CD">
      <w:pPr>
        <w:pStyle w:val="Ttulo2"/>
        <w:rPr>
          <w:rFonts w:ascii="Gotham Rounded Light" w:hAnsi="Gotham Rounded Light"/>
          <w:sz w:val="24"/>
          <w:szCs w:val="24"/>
        </w:rPr>
      </w:pPr>
      <w:bookmarkStart w:id="6" w:name="_Toc90151801"/>
      <w:r w:rsidRPr="004023B3">
        <w:rPr>
          <w:rFonts w:ascii="Gotham" w:hAnsi="Gotham"/>
          <w:b/>
          <w:color w:val="9F2241"/>
          <w:sz w:val="28"/>
        </w:rPr>
        <w:t>Id</w:t>
      </w:r>
      <w:r w:rsidR="00ED6DF5" w:rsidRPr="004023B3">
        <w:rPr>
          <w:rFonts w:ascii="Gotham" w:hAnsi="Gotham"/>
          <w:b/>
          <w:color w:val="9F2241"/>
          <w:sz w:val="28"/>
        </w:rPr>
        <w:t>entificación</w:t>
      </w:r>
      <w:r w:rsidR="000B3AB2" w:rsidRPr="004023B3">
        <w:rPr>
          <w:rFonts w:ascii="Gotham" w:hAnsi="Gotham"/>
          <w:b/>
          <w:color w:val="9F2241"/>
          <w:sz w:val="28"/>
        </w:rPr>
        <w:t xml:space="preserve"> </w:t>
      </w:r>
      <w:r w:rsidR="00ED6DF5" w:rsidRPr="004023B3">
        <w:rPr>
          <w:rFonts w:ascii="Gotham" w:hAnsi="Gotham"/>
          <w:b/>
          <w:color w:val="9F2241"/>
          <w:sz w:val="28"/>
        </w:rPr>
        <w:t>del problema</w:t>
      </w:r>
      <w:bookmarkEnd w:id="6"/>
    </w:p>
    <w:tbl>
      <w:tblPr>
        <w:tblStyle w:val="Tabladecuadrcula1clara1"/>
        <w:tblW w:w="0" w:type="auto"/>
        <w:tblLook w:val="04A0" w:firstRow="1" w:lastRow="0" w:firstColumn="1" w:lastColumn="0" w:noHBand="0" w:noVBand="1"/>
      </w:tblPr>
      <w:tblGrid>
        <w:gridCol w:w="6998"/>
        <w:gridCol w:w="1719"/>
      </w:tblGrid>
      <w:tr w:rsidR="00A877E1" w:rsidRPr="004023B3" w14:paraId="0F34DC51" w14:textId="77777777" w:rsidTr="003153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8" w:type="dxa"/>
            <w:tcBorders>
              <w:bottom w:val="none" w:sz="0" w:space="0" w:color="auto"/>
            </w:tcBorders>
            <w:shd w:val="clear" w:color="auto" w:fill="98989A"/>
            <w:vAlign w:val="center"/>
          </w:tcPr>
          <w:p w14:paraId="73190B73" w14:textId="77777777" w:rsidR="00A877E1" w:rsidRPr="004023B3" w:rsidRDefault="00A877E1" w:rsidP="00E06448">
            <w:pPr>
              <w:rPr>
                <w:rFonts w:ascii="Gotham Rounded Light" w:hAnsi="Gotham Rounded Light"/>
                <w:color w:val="FFFFFF" w:themeColor="background1"/>
                <w:sz w:val="24"/>
                <w:szCs w:val="24"/>
              </w:rPr>
            </w:pPr>
            <w:r w:rsidRPr="004023B3">
              <w:rPr>
                <w:rFonts w:ascii="Gotham Rounded Light" w:hAnsi="Gotham Rounded Light"/>
                <w:color w:val="FFFFFF" w:themeColor="background1"/>
                <w:sz w:val="24"/>
                <w:szCs w:val="24"/>
              </w:rPr>
              <w:t>Paso</w:t>
            </w:r>
          </w:p>
        </w:tc>
        <w:tc>
          <w:tcPr>
            <w:tcW w:w="1719" w:type="dxa"/>
            <w:tcBorders>
              <w:bottom w:val="none" w:sz="0" w:space="0" w:color="auto"/>
            </w:tcBorders>
            <w:shd w:val="clear" w:color="auto" w:fill="98989A"/>
          </w:tcPr>
          <w:p w14:paraId="22D92EFE" w14:textId="77777777" w:rsidR="00A877E1" w:rsidRPr="004023B3" w:rsidRDefault="00A877E1" w:rsidP="00E06448">
            <w:pPr>
              <w:cnfStyle w:val="100000000000" w:firstRow="1" w:lastRow="0" w:firstColumn="0" w:lastColumn="0" w:oddVBand="0" w:evenVBand="0" w:oddHBand="0" w:evenHBand="0" w:firstRowFirstColumn="0" w:firstRowLastColumn="0" w:lastRowFirstColumn="0" w:lastRowLastColumn="0"/>
              <w:rPr>
                <w:rFonts w:ascii="Gotham Rounded Light" w:hAnsi="Gotham Rounded Light"/>
                <w:color w:val="FFFFFF" w:themeColor="background1"/>
                <w:sz w:val="24"/>
                <w:szCs w:val="24"/>
              </w:rPr>
            </w:pPr>
            <w:r w:rsidRPr="004023B3">
              <w:rPr>
                <w:rFonts w:ascii="Gotham Rounded Light" w:hAnsi="Gotham Rounded Light"/>
                <w:color w:val="FFFFFF" w:themeColor="background1"/>
                <w:sz w:val="24"/>
                <w:szCs w:val="24"/>
              </w:rPr>
              <w:t>Realizado</w:t>
            </w:r>
          </w:p>
          <w:p w14:paraId="00EC95A0" w14:textId="44C75364" w:rsidR="00A877E1" w:rsidRPr="004023B3" w:rsidRDefault="00A877E1" w:rsidP="00E06448">
            <w:pPr>
              <w:cnfStyle w:val="100000000000" w:firstRow="1" w:lastRow="0" w:firstColumn="0" w:lastColumn="0" w:oddVBand="0" w:evenVBand="0" w:oddHBand="0" w:evenHBand="0" w:firstRowFirstColumn="0" w:firstRowLastColumn="0" w:lastRowFirstColumn="0" w:lastRowLastColumn="0"/>
              <w:rPr>
                <w:rFonts w:ascii="Gotham Rounded Light" w:hAnsi="Gotham Rounded Light"/>
                <w:color w:val="FFFFFF" w:themeColor="background1"/>
                <w:sz w:val="24"/>
                <w:szCs w:val="24"/>
              </w:rPr>
            </w:pPr>
            <w:r w:rsidRPr="004023B3">
              <w:rPr>
                <w:rFonts w:ascii="Gotham Rounded Light" w:hAnsi="Gotham Rounded Light"/>
                <w:color w:val="FFFFFF" w:themeColor="background1"/>
                <w:sz w:val="24"/>
                <w:szCs w:val="24"/>
              </w:rPr>
              <w:t>(S</w:t>
            </w:r>
            <w:r w:rsidR="007504A6">
              <w:rPr>
                <w:rFonts w:ascii="Gotham Rounded Light" w:hAnsi="Gotham Rounded Light"/>
                <w:color w:val="FFFFFF" w:themeColor="background1"/>
                <w:sz w:val="24"/>
                <w:szCs w:val="24"/>
              </w:rPr>
              <w:t>í</w:t>
            </w:r>
            <w:r w:rsidRPr="004023B3">
              <w:rPr>
                <w:rFonts w:ascii="Gotham Rounded Light" w:hAnsi="Gotham Rounded Light"/>
                <w:color w:val="FFFFFF" w:themeColor="background1"/>
                <w:sz w:val="24"/>
                <w:szCs w:val="24"/>
              </w:rPr>
              <w:t>/No)</w:t>
            </w:r>
          </w:p>
        </w:tc>
      </w:tr>
      <w:tr w:rsidR="00621C30" w:rsidRPr="004023B3" w14:paraId="41D225E6" w14:textId="77777777" w:rsidTr="003A27FB">
        <w:trPr>
          <w:trHeight w:val="1303"/>
        </w:trPr>
        <w:tc>
          <w:tcPr>
            <w:cnfStyle w:val="001000000000" w:firstRow="0" w:lastRow="0" w:firstColumn="1" w:lastColumn="0" w:oddVBand="0" w:evenVBand="0" w:oddHBand="0" w:evenHBand="0" w:firstRowFirstColumn="0" w:firstRowLastColumn="0" w:lastRowFirstColumn="0" w:lastRowLastColumn="0"/>
            <w:tcW w:w="6998" w:type="dxa"/>
            <w:vAlign w:val="center"/>
          </w:tcPr>
          <w:p w14:paraId="79F4C3F3" w14:textId="77777777" w:rsidR="00621C30" w:rsidRPr="004023B3" w:rsidRDefault="00621C30" w:rsidP="003A27FB">
            <w:pPr>
              <w:jc w:val="both"/>
              <w:rPr>
                <w:rFonts w:ascii="Gotham Rounded Light" w:hAnsi="Gotham Rounded Light"/>
                <w:sz w:val="24"/>
                <w:szCs w:val="24"/>
              </w:rPr>
            </w:pPr>
            <w:r w:rsidRPr="004023B3">
              <w:rPr>
                <w:rFonts w:ascii="Gotham Rounded Light" w:hAnsi="Gotham Rounded Light"/>
                <w:sz w:val="24"/>
                <w:szCs w:val="24"/>
              </w:rPr>
              <w:t>1.</w:t>
            </w:r>
            <w:r w:rsidR="00A877E1" w:rsidRPr="004023B3">
              <w:rPr>
                <w:rFonts w:ascii="Gotham Rounded Light" w:hAnsi="Gotham Rounded Light"/>
                <w:sz w:val="24"/>
                <w:szCs w:val="24"/>
              </w:rPr>
              <w:t xml:space="preserve"> </w:t>
            </w:r>
            <w:r w:rsidRPr="004023B3">
              <w:rPr>
                <w:rFonts w:ascii="Gotham Rounded Light" w:hAnsi="Gotham Rounded Light"/>
                <w:sz w:val="24"/>
                <w:szCs w:val="24"/>
              </w:rPr>
              <w:t>Elaborar una lluvia de ideas, a partir del análisis e identificación de los problemas principales de la situación a abordar, resulta importante ayudarse de diagnósticos, estudios técnicos, económicos y sociales.</w:t>
            </w:r>
          </w:p>
        </w:tc>
        <w:tc>
          <w:tcPr>
            <w:tcW w:w="1719" w:type="dxa"/>
            <w:vAlign w:val="center"/>
          </w:tcPr>
          <w:p w14:paraId="3E0E3348" w14:textId="55159CEC" w:rsidR="00621C30" w:rsidRPr="004023B3" w:rsidRDefault="003A27FB" w:rsidP="003A27FB">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sidRPr="004023B3">
              <w:rPr>
                <w:rFonts w:ascii="Gotham Rounded Light" w:hAnsi="Gotham Rounded Light"/>
                <w:sz w:val="24"/>
                <w:szCs w:val="24"/>
              </w:rPr>
              <w:t>S</w:t>
            </w:r>
            <w:r w:rsidR="007504A6">
              <w:rPr>
                <w:rFonts w:ascii="Gotham Rounded Light" w:hAnsi="Gotham Rounded Light"/>
                <w:sz w:val="24"/>
                <w:szCs w:val="24"/>
              </w:rPr>
              <w:t>í</w:t>
            </w:r>
          </w:p>
        </w:tc>
      </w:tr>
      <w:tr w:rsidR="007504A6" w:rsidRPr="004023B3" w14:paraId="54C6FCCB" w14:textId="77777777" w:rsidTr="007504A6">
        <w:trPr>
          <w:trHeight w:val="704"/>
        </w:trPr>
        <w:tc>
          <w:tcPr>
            <w:cnfStyle w:val="001000000000" w:firstRow="0" w:lastRow="0" w:firstColumn="1" w:lastColumn="0" w:oddVBand="0" w:evenVBand="0" w:oddHBand="0" w:evenHBand="0" w:firstRowFirstColumn="0" w:firstRowLastColumn="0" w:lastRowFirstColumn="0" w:lastRowLastColumn="0"/>
            <w:tcW w:w="6998" w:type="dxa"/>
            <w:vAlign w:val="center"/>
          </w:tcPr>
          <w:p w14:paraId="3604D31B" w14:textId="77777777" w:rsidR="007504A6" w:rsidRPr="004023B3" w:rsidRDefault="007504A6" w:rsidP="007504A6">
            <w:pPr>
              <w:jc w:val="both"/>
              <w:rPr>
                <w:rFonts w:ascii="Gotham Rounded Light" w:hAnsi="Gotham Rounded Light"/>
                <w:sz w:val="24"/>
                <w:szCs w:val="24"/>
              </w:rPr>
            </w:pPr>
            <w:r w:rsidRPr="004023B3">
              <w:rPr>
                <w:rFonts w:ascii="Gotham Rounded Light" w:hAnsi="Gotham Rounded Light"/>
                <w:sz w:val="24"/>
                <w:szCs w:val="24"/>
              </w:rPr>
              <w:t>2. Seleccionar el problema central que afecta a la comunidad y que resulta prioritario atender.</w:t>
            </w:r>
          </w:p>
        </w:tc>
        <w:tc>
          <w:tcPr>
            <w:tcW w:w="1719" w:type="dxa"/>
            <w:vAlign w:val="center"/>
          </w:tcPr>
          <w:p w14:paraId="72237185" w14:textId="4A65E77F" w:rsidR="007504A6" w:rsidRPr="004023B3" w:rsidRDefault="007504A6" w:rsidP="007504A6">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sidRPr="00902878">
              <w:rPr>
                <w:rFonts w:ascii="Gotham Rounded Light" w:hAnsi="Gotham Rounded Light"/>
                <w:sz w:val="24"/>
                <w:szCs w:val="24"/>
              </w:rPr>
              <w:t>Sí</w:t>
            </w:r>
          </w:p>
        </w:tc>
      </w:tr>
      <w:tr w:rsidR="007504A6" w:rsidRPr="004023B3" w14:paraId="354060CC" w14:textId="77777777" w:rsidTr="007504A6">
        <w:trPr>
          <w:trHeight w:val="686"/>
        </w:trPr>
        <w:tc>
          <w:tcPr>
            <w:cnfStyle w:val="001000000000" w:firstRow="0" w:lastRow="0" w:firstColumn="1" w:lastColumn="0" w:oddVBand="0" w:evenVBand="0" w:oddHBand="0" w:evenHBand="0" w:firstRowFirstColumn="0" w:firstRowLastColumn="0" w:lastRowFirstColumn="0" w:lastRowLastColumn="0"/>
            <w:tcW w:w="6998" w:type="dxa"/>
            <w:vAlign w:val="center"/>
          </w:tcPr>
          <w:p w14:paraId="70DCCCC9" w14:textId="77777777" w:rsidR="007504A6" w:rsidRPr="004023B3" w:rsidRDefault="007504A6" w:rsidP="007504A6">
            <w:pPr>
              <w:jc w:val="both"/>
              <w:rPr>
                <w:rFonts w:ascii="Gotham Rounded Light" w:hAnsi="Gotham Rounded Light"/>
                <w:sz w:val="24"/>
                <w:szCs w:val="24"/>
              </w:rPr>
            </w:pPr>
            <w:r w:rsidRPr="004023B3">
              <w:rPr>
                <w:rFonts w:ascii="Gotham Rounded Light" w:hAnsi="Gotham Rounded Light"/>
                <w:sz w:val="24"/>
                <w:szCs w:val="24"/>
              </w:rPr>
              <w:t>3. Puntualizar los efectos más importantes del problema en cuestión, con el fin de analiza y verifica su importancia.</w:t>
            </w:r>
          </w:p>
        </w:tc>
        <w:tc>
          <w:tcPr>
            <w:tcW w:w="1719" w:type="dxa"/>
            <w:vAlign w:val="center"/>
          </w:tcPr>
          <w:p w14:paraId="61A94170" w14:textId="2DBD9B62" w:rsidR="007504A6" w:rsidRPr="004023B3" w:rsidRDefault="007504A6" w:rsidP="007504A6">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sidRPr="00902878">
              <w:rPr>
                <w:rFonts w:ascii="Gotham Rounded Light" w:hAnsi="Gotham Rounded Light"/>
                <w:sz w:val="24"/>
                <w:szCs w:val="24"/>
              </w:rPr>
              <w:t>Sí</w:t>
            </w:r>
          </w:p>
        </w:tc>
      </w:tr>
      <w:tr w:rsidR="007504A6" w:rsidRPr="004023B3" w14:paraId="7AB00B44" w14:textId="77777777" w:rsidTr="007504A6">
        <w:trPr>
          <w:trHeight w:val="979"/>
        </w:trPr>
        <w:tc>
          <w:tcPr>
            <w:cnfStyle w:val="001000000000" w:firstRow="0" w:lastRow="0" w:firstColumn="1" w:lastColumn="0" w:oddVBand="0" w:evenVBand="0" w:oddHBand="0" w:evenHBand="0" w:firstRowFirstColumn="0" w:firstRowLastColumn="0" w:lastRowFirstColumn="0" w:lastRowLastColumn="0"/>
            <w:tcW w:w="6998" w:type="dxa"/>
            <w:vAlign w:val="center"/>
          </w:tcPr>
          <w:p w14:paraId="01CE364C" w14:textId="77777777" w:rsidR="007504A6" w:rsidRPr="004023B3" w:rsidRDefault="007504A6" w:rsidP="007504A6">
            <w:pPr>
              <w:jc w:val="both"/>
              <w:rPr>
                <w:rFonts w:ascii="Gotham Rounded Light" w:hAnsi="Gotham Rounded Light"/>
                <w:sz w:val="24"/>
                <w:szCs w:val="24"/>
              </w:rPr>
            </w:pPr>
            <w:r w:rsidRPr="004023B3">
              <w:rPr>
                <w:rFonts w:ascii="Gotham Rounded Light" w:hAnsi="Gotham Rounded Light"/>
                <w:sz w:val="24"/>
                <w:szCs w:val="24"/>
              </w:rPr>
              <w:t>4. Determinar y enlistar las causas del problema central detectado, a efecto de determinar los elementos que podrían estar provocando el problema.</w:t>
            </w:r>
          </w:p>
        </w:tc>
        <w:tc>
          <w:tcPr>
            <w:tcW w:w="1719" w:type="dxa"/>
            <w:vAlign w:val="center"/>
          </w:tcPr>
          <w:p w14:paraId="5F05C053" w14:textId="14C51899" w:rsidR="007504A6" w:rsidRPr="004023B3" w:rsidRDefault="007504A6" w:rsidP="007504A6">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sidRPr="00902878">
              <w:rPr>
                <w:rFonts w:ascii="Gotham Rounded Light" w:hAnsi="Gotham Rounded Light"/>
                <w:sz w:val="24"/>
                <w:szCs w:val="24"/>
              </w:rPr>
              <w:t>Sí</w:t>
            </w:r>
          </w:p>
        </w:tc>
      </w:tr>
      <w:tr w:rsidR="007504A6" w:rsidRPr="004023B3" w14:paraId="5E4DED2E" w14:textId="77777777" w:rsidTr="007504A6">
        <w:trPr>
          <w:trHeight w:val="980"/>
        </w:trPr>
        <w:tc>
          <w:tcPr>
            <w:cnfStyle w:val="001000000000" w:firstRow="0" w:lastRow="0" w:firstColumn="1" w:lastColumn="0" w:oddVBand="0" w:evenVBand="0" w:oddHBand="0" w:evenHBand="0" w:firstRowFirstColumn="0" w:firstRowLastColumn="0" w:lastRowFirstColumn="0" w:lastRowLastColumn="0"/>
            <w:tcW w:w="6998" w:type="dxa"/>
            <w:vAlign w:val="center"/>
          </w:tcPr>
          <w:p w14:paraId="4EAD1BC0" w14:textId="77777777" w:rsidR="007504A6" w:rsidRPr="004023B3" w:rsidRDefault="007504A6" w:rsidP="007504A6">
            <w:pPr>
              <w:jc w:val="both"/>
              <w:rPr>
                <w:rFonts w:ascii="Gotham Rounded Light" w:hAnsi="Gotham Rounded Light"/>
                <w:sz w:val="24"/>
                <w:szCs w:val="24"/>
              </w:rPr>
            </w:pPr>
            <w:r w:rsidRPr="004023B3">
              <w:rPr>
                <w:rFonts w:ascii="Gotham Rounded Light" w:hAnsi="Gotham Rounded Light"/>
                <w:sz w:val="24"/>
                <w:szCs w:val="24"/>
              </w:rPr>
              <w:t>5. Una vez que tanto el problema central, como las causas y los efectos están identificados, se elabora el árbol de problemas.</w:t>
            </w:r>
          </w:p>
        </w:tc>
        <w:tc>
          <w:tcPr>
            <w:tcW w:w="1719" w:type="dxa"/>
            <w:vAlign w:val="center"/>
          </w:tcPr>
          <w:p w14:paraId="620E6BE4" w14:textId="79AF0E02" w:rsidR="007504A6" w:rsidRPr="004023B3" w:rsidRDefault="007504A6" w:rsidP="007504A6">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sidRPr="00902878">
              <w:rPr>
                <w:rFonts w:ascii="Gotham Rounded Light" w:hAnsi="Gotham Rounded Light"/>
                <w:sz w:val="24"/>
                <w:szCs w:val="24"/>
              </w:rPr>
              <w:t>Sí</w:t>
            </w:r>
          </w:p>
        </w:tc>
      </w:tr>
      <w:tr w:rsidR="007504A6" w:rsidRPr="004023B3" w14:paraId="545D0FB1" w14:textId="77777777" w:rsidTr="007504A6">
        <w:trPr>
          <w:trHeight w:val="838"/>
        </w:trPr>
        <w:tc>
          <w:tcPr>
            <w:cnfStyle w:val="001000000000" w:firstRow="0" w:lastRow="0" w:firstColumn="1" w:lastColumn="0" w:oddVBand="0" w:evenVBand="0" w:oddHBand="0" w:evenHBand="0" w:firstRowFirstColumn="0" w:firstRowLastColumn="0" w:lastRowFirstColumn="0" w:lastRowLastColumn="0"/>
            <w:tcW w:w="6998" w:type="dxa"/>
            <w:vAlign w:val="center"/>
          </w:tcPr>
          <w:p w14:paraId="6E90F85E" w14:textId="77777777" w:rsidR="007504A6" w:rsidRPr="004023B3" w:rsidRDefault="007504A6" w:rsidP="007504A6">
            <w:pPr>
              <w:jc w:val="both"/>
              <w:rPr>
                <w:rFonts w:ascii="Gotham Rounded Light" w:hAnsi="Gotham Rounded Light"/>
                <w:sz w:val="24"/>
                <w:szCs w:val="24"/>
              </w:rPr>
            </w:pPr>
            <w:r w:rsidRPr="004023B3">
              <w:rPr>
                <w:rFonts w:ascii="Gotham Rounded Light" w:hAnsi="Gotham Rounded Light"/>
                <w:sz w:val="24"/>
                <w:szCs w:val="24"/>
              </w:rPr>
              <w:t>6. Revisar la validez e integridad del árbol dibujado, todas las veces que sea necesario.</w:t>
            </w:r>
          </w:p>
        </w:tc>
        <w:tc>
          <w:tcPr>
            <w:tcW w:w="1719" w:type="dxa"/>
            <w:vAlign w:val="center"/>
          </w:tcPr>
          <w:p w14:paraId="4A951540" w14:textId="1F719487" w:rsidR="007504A6" w:rsidRPr="004023B3" w:rsidRDefault="007504A6" w:rsidP="007504A6">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sidRPr="00902878">
              <w:rPr>
                <w:rFonts w:ascii="Gotham Rounded Light" w:hAnsi="Gotham Rounded Light"/>
                <w:sz w:val="24"/>
                <w:szCs w:val="24"/>
              </w:rPr>
              <w:t>Sí</w:t>
            </w:r>
          </w:p>
        </w:tc>
      </w:tr>
    </w:tbl>
    <w:p w14:paraId="1C163511" w14:textId="77777777" w:rsidR="00D46425" w:rsidRDefault="00D46425" w:rsidP="00947DE3">
      <w:pPr>
        <w:rPr>
          <w:rFonts w:ascii="Gotham" w:hAnsi="Gotham"/>
          <w:b/>
          <w:color w:val="9F2241"/>
          <w:sz w:val="28"/>
        </w:rPr>
      </w:pPr>
    </w:p>
    <w:p w14:paraId="5578C5CA" w14:textId="77777777" w:rsidR="00273BFB" w:rsidRDefault="00273BFB" w:rsidP="00947DE3">
      <w:pPr>
        <w:rPr>
          <w:rFonts w:ascii="Gotham" w:hAnsi="Gotham"/>
          <w:b/>
          <w:color w:val="9F2241"/>
          <w:sz w:val="28"/>
        </w:rPr>
      </w:pPr>
    </w:p>
    <w:p w14:paraId="31CDC58D" w14:textId="1C4C1A77" w:rsidR="00D46425" w:rsidRDefault="000378F0" w:rsidP="009809CD">
      <w:pPr>
        <w:pStyle w:val="Ttulo1"/>
        <w:rPr>
          <w:rFonts w:ascii="Gotham" w:hAnsi="Gotham"/>
          <w:b/>
          <w:color w:val="9F2241"/>
          <w:sz w:val="6"/>
          <w:szCs w:val="6"/>
        </w:rPr>
      </w:pPr>
      <w:bookmarkStart w:id="7" w:name="_Toc90151802"/>
      <w:r w:rsidRPr="004023B3">
        <w:rPr>
          <w:rFonts w:ascii="Gotham" w:hAnsi="Gotham"/>
          <w:b/>
          <w:color w:val="9F2241"/>
          <w:sz w:val="28"/>
        </w:rPr>
        <w:t>D</w:t>
      </w:r>
      <w:r w:rsidR="00ED6DF5" w:rsidRPr="004023B3">
        <w:rPr>
          <w:rFonts w:ascii="Gotham" w:hAnsi="Gotham"/>
          <w:b/>
          <w:color w:val="9F2241"/>
          <w:sz w:val="28"/>
        </w:rPr>
        <w:t>efinición</w:t>
      </w:r>
      <w:r w:rsidRPr="004023B3">
        <w:rPr>
          <w:rFonts w:ascii="Gotham" w:hAnsi="Gotham"/>
          <w:b/>
          <w:color w:val="9F2241"/>
          <w:sz w:val="28"/>
        </w:rPr>
        <w:t xml:space="preserve"> </w:t>
      </w:r>
      <w:r w:rsidR="00ED6DF5" w:rsidRPr="004023B3">
        <w:rPr>
          <w:rFonts w:ascii="Gotham" w:hAnsi="Gotham"/>
          <w:b/>
          <w:color w:val="9F2241"/>
          <w:sz w:val="28"/>
        </w:rPr>
        <w:t>del problema</w:t>
      </w:r>
      <w:bookmarkEnd w:id="7"/>
    </w:p>
    <w:p w14:paraId="7AA504F5" w14:textId="65CFE579" w:rsidR="00F312FD" w:rsidRPr="00D55E82" w:rsidRDefault="00F312FD" w:rsidP="00F312FD">
      <w:pPr>
        <w:spacing w:after="100" w:afterAutospacing="1" w:line="360" w:lineRule="auto"/>
        <w:jc w:val="both"/>
        <w:rPr>
          <w:rFonts w:ascii="Gotham Rounded Light" w:hAnsi="Gotham Rounded Light"/>
          <w:sz w:val="24"/>
        </w:rPr>
      </w:pPr>
      <w:r w:rsidRPr="00D55E82">
        <w:rPr>
          <w:rFonts w:ascii="Gotham Rounded Light" w:hAnsi="Gotham Rounded Light"/>
          <w:sz w:val="24"/>
        </w:rPr>
        <w:t xml:space="preserve">La violencia contra las mujeres  está vinculada a prácticas sociales que validan y normalizan la desigualdad por motivos de sexo y género, lo anterior  repercute en las oportunidades a las que tienen acceso las niñas, jóvenes, mujeres y adultas mayores para su pleno desarrollo individual, comunitarios y ciudadano, situación que se agudiza por </w:t>
      </w:r>
      <w:r>
        <w:rPr>
          <w:rFonts w:ascii="Gotham Rounded Light" w:hAnsi="Gotham Rounded Light"/>
          <w:sz w:val="24"/>
        </w:rPr>
        <w:t xml:space="preserve">el desconocimiento </w:t>
      </w:r>
      <w:r w:rsidRPr="00D55E82">
        <w:rPr>
          <w:rFonts w:ascii="Gotham Rounded Light" w:hAnsi="Gotham Rounded Light"/>
          <w:sz w:val="24"/>
        </w:rPr>
        <w:t xml:space="preserve">de sus derechos, así como de las alternativas y servicios que pueden acompañarlas en el acceso a la justicia. </w:t>
      </w:r>
    </w:p>
    <w:p w14:paraId="4CFB4BDD" w14:textId="76098212" w:rsidR="00D46425" w:rsidRPr="00F558CF" w:rsidRDefault="00F312FD" w:rsidP="00F558CF">
      <w:pPr>
        <w:spacing w:after="100" w:afterAutospacing="1" w:line="360" w:lineRule="auto"/>
        <w:jc w:val="both"/>
        <w:rPr>
          <w:rFonts w:ascii="Gotham Rounded Light" w:hAnsi="Gotham Rounded Light"/>
          <w:sz w:val="24"/>
        </w:rPr>
      </w:pPr>
      <w:r w:rsidRPr="00D55E82">
        <w:rPr>
          <w:rFonts w:ascii="Gotham Rounded Light" w:hAnsi="Gotham Rounded Light"/>
          <w:sz w:val="24"/>
        </w:rPr>
        <w:t>En este sentido se ha detectado que en la Alcaldía Tlalpan hay cinco delitos que tienen como principales víctimas a mujeres, estos son: violencia familiar, violación, delitos contra la intimidad sexual, homicidio doloso de mujeres  y feminicidio, los cuales se concentran en 30 colonias y pueblos de la demarcación, en donde habitan aproximadamente 156,936 mujeres, población potencial de intervención.</w:t>
      </w:r>
    </w:p>
    <w:tbl>
      <w:tblPr>
        <w:tblStyle w:val="Tablaconcuadrcula"/>
        <w:tblW w:w="0" w:type="auto"/>
        <w:tblLook w:val="04A0" w:firstRow="1" w:lastRow="0" w:firstColumn="1" w:lastColumn="0" w:noHBand="0" w:noVBand="1"/>
      </w:tblPr>
      <w:tblGrid>
        <w:gridCol w:w="4815"/>
        <w:gridCol w:w="4013"/>
      </w:tblGrid>
      <w:tr w:rsidR="00D25F64" w:rsidRPr="004023B3" w14:paraId="17386B14" w14:textId="77777777" w:rsidTr="006E5828">
        <w:trPr>
          <w:trHeight w:val="1706"/>
        </w:trPr>
        <w:tc>
          <w:tcPr>
            <w:tcW w:w="4815" w:type="dxa"/>
            <w:shd w:val="clear" w:color="auto" w:fill="98989A"/>
            <w:vAlign w:val="center"/>
          </w:tcPr>
          <w:p w14:paraId="56B224C1" w14:textId="77777777" w:rsidR="003510DC" w:rsidRPr="004023B3" w:rsidRDefault="00D25F64" w:rsidP="006E5828">
            <w:pPr>
              <w:jc w:val="both"/>
              <w:rPr>
                <w:rFonts w:ascii="Gotham Rounded Light" w:hAnsi="Gotham Rounded Light"/>
                <w:b/>
                <w:color w:val="FFFFFF" w:themeColor="background1"/>
                <w:sz w:val="24"/>
                <w:szCs w:val="24"/>
                <w:lang w:val="es-MX"/>
              </w:rPr>
            </w:pPr>
            <w:r w:rsidRPr="004023B3">
              <w:rPr>
                <w:rFonts w:ascii="Gotham Rounded Light" w:hAnsi="Gotham Rounded Light"/>
                <w:b/>
                <w:color w:val="FFFFFF" w:themeColor="background1"/>
                <w:sz w:val="24"/>
                <w:szCs w:val="24"/>
                <w:lang w:val="es-MX"/>
              </w:rPr>
              <w:t>Población o área de enfoque</w:t>
            </w:r>
          </w:p>
          <w:p w14:paraId="0B38D35D" w14:textId="77777777" w:rsidR="00BC1B23" w:rsidRPr="004023B3" w:rsidRDefault="003510DC" w:rsidP="006E5828">
            <w:pPr>
              <w:jc w:val="both"/>
              <w:rPr>
                <w:rFonts w:ascii="Gotham Rounded Light" w:hAnsi="Gotham Rounded Light"/>
                <w:b/>
                <w:color w:val="FFFFFF" w:themeColor="background1"/>
                <w:sz w:val="24"/>
                <w:szCs w:val="24"/>
                <w:lang w:val="es-MX"/>
              </w:rPr>
            </w:pPr>
            <w:r w:rsidRPr="004023B3">
              <w:rPr>
                <w:rFonts w:ascii="Gotham Rounded Light" w:hAnsi="Gotham Rounded Light"/>
                <w:color w:val="FFFFFF" w:themeColor="background1"/>
                <w:sz w:val="24"/>
                <w:szCs w:val="24"/>
                <w:lang w:val="es-MX"/>
              </w:rPr>
              <w:t>(población o área de enfoque total que presenta  el problema o necesidad y que requiere de una intervención que justifica la existencia del Programa Presupuestar)</w:t>
            </w:r>
          </w:p>
        </w:tc>
        <w:tc>
          <w:tcPr>
            <w:tcW w:w="4013" w:type="dxa"/>
            <w:shd w:val="clear" w:color="auto" w:fill="auto"/>
            <w:vAlign w:val="center"/>
          </w:tcPr>
          <w:p w14:paraId="59798E87" w14:textId="77777777" w:rsidR="00F558CF" w:rsidRPr="00F558CF" w:rsidRDefault="00F558CF" w:rsidP="00F558CF">
            <w:pPr>
              <w:spacing w:line="276" w:lineRule="auto"/>
              <w:jc w:val="both"/>
              <w:rPr>
                <w:rFonts w:ascii="Gotham Rounded Light" w:hAnsi="Gotham Rounded Light"/>
                <w:sz w:val="24"/>
                <w:lang w:val="es-ES"/>
              </w:rPr>
            </w:pPr>
            <w:r w:rsidRPr="00F558CF">
              <w:rPr>
                <w:rFonts w:ascii="Gotham Rounded Light" w:hAnsi="Gotham Rounded Light"/>
                <w:sz w:val="24"/>
                <w:lang w:val="es-ES"/>
              </w:rPr>
              <w:t>La población potencial son 156,936 mujeres habitantes de las treinta colonias y pueblos con mayor incidencia de delitos de género.</w:t>
            </w:r>
          </w:p>
          <w:p w14:paraId="1E1142B2" w14:textId="4A4F2635" w:rsidR="00D25F64" w:rsidRPr="00F558CF" w:rsidRDefault="00D25F64" w:rsidP="00D46425">
            <w:pPr>
              <w:spacing w:line="276" w:lineRule="auto"/>
              <w:jc w:val="both"/>
              <w:rPr>
                <w:rFonts w:ascii="Gotham Rounded Light" w:hAnsi="Gotham Rounded Light"/>
                <w:sz w:val="24"/>
                <w:szCs w:val="24"/>
                <w:lang w:val="es-ES"/>
              </w:rPr>
            </w:pPr>
          </w:p>
        </w:tc>
      </w:tr>
      <w:tr w:rsidR="00D25F64" w:rsidRPr="004023B3" w14:paraId="521883A1" w14:textId="77777777" w:rsidTr="00D46425">
        <w:trPr>
          <w:trHeight w:val="1960"/>
        </w:trPr>
        <w:tc>
          <w:tcPr>
            <w:tcW w:w="4815" w:type="dxa"/>
            <w:shd w:val="clear" w:color="auto" w:fill="98989A"/>
            <w:vAlign w:val="center"/>
          </w:tcPr>
          <w:p w14:paraId="6A708B85" w14:textId="77777777" w:rsidR="00D25F64" w:rsidRPr="004023B3" w:rsidRDefault="00D25F64" w:rsidP="006E5828">
            <w:pPr>
              <w:jc w:val="both"/>
              <w:rPr>
                <w:rFonts w:ascii="Gotham Rounded Light" w:hAnsi="Gotham Rounded Light"/>
                <w:b/>
                <w:color w:val="FFFFFF" w:themeColor="background1"/>
                <w:sz w:val="24"/>
                <w:szCs w:val="24"/>
                <w:lang w:val="es-MX"/>
              </w:rPr>
            </w:pPr>
            <w:r w:rsidRPr="004023B3">
              <w:rPr>
                <w:rFonts w:ascii="Gotham Rounded Light" w:hAnsi="Gotham Rounded Light"/>
                <w:b/>
                <w:color w:val="FFFFFF" w:themeColor="background1"/>
                <w:sz w:val="24"/>
                <w:szCs w:val="24"/>
                <w:lang w:val="es-MX"/>
              </w:rPr>
              <w:t>Problemática central</w:t>
            </w:r>
          </w:p>
          <w:p w14:paraId="7AA5626D" w14:textId="77777777" w:rsidR="0053397F" w:rsidRPr="004023B3" w:rsidRDefault="0053397F" w:rsidP="006E5828">
            <w:pPr>
              <w:jc w:val="both"/>
              <w:rPr>
                <w:rFonts w:ascii="Gotham Rounded Light" w:hAnsi="Gotham Rounded Light"/>
                <w:color w:val="FFFFFF" w:themeColor="background1"/>
                <w:sz w:val="24"/>
                <w:szCs w:val="24"/>
                <w:lang w:val="es-MX"/>
              </w:rPr>
            </w:pPr>
            <w:r w:rsidRPr="004023B3">
              <w:rPr>
                <w:rFonts w:ascii="Gotham Rounded Light" w:hAnsi="Gotham Rounded Light"/>
                <w:color w:val="FFFFFF" w:themeColor="background1"/>
                <w:sz w:val="24"/>
                <w:szCs w:val="24"/>
                <w:lang w:val="es-MX"/>
              </w:rPr>
              <w:t>(situación que motiva el diseño e implementación de una intervención pública)</w:t>
            </w:r>
          </w:p>
        </w:tc>
        <w:tc>
          <w:tcPr>
            <w:tcW w:w="4013" w:type="dxa"/>
            <w:vAlign w:val="center"/>
          </w:tcPr>
          <w:p w14:paraId="35BDEC21" w14:textId="5F157494" w:rsidR="00D25F64" w:rsidRPr="00F558CF" w:rsidRDefault="006B783C" w:rsidP="006B783C">
            <w:pPr>
              <w:spacing w:after="100" w:afterAutospacing="1" w:line="360" w:lineRule="auto"/>
              <w:jc w:val="both"/>
              <w:rPr>
                <w:rFonts w:ascii="Gotham Rounded Light" w:hAnsi="Gotham Rounded Light"/>
                <w:sz w:val="24"/>
                <w:szCs w:val="24"/>
                <w:lang w:val="es-ES"/>
              </w:rPr>
            </w:pPr>
            <w:r>
              <w:rPr>
                <w:rFonts w:ascii="Gotham Rounded Light" w:hAnsi="Gotham Rounded Light"/>
                <w:sz w:val="24"/>
                <w:lang w:val="es-ES"/>
              </w:rPr>
              <w:t xml:space="preserve">Violencia contra las mujeres que se concentra en 30 colonias de mayor índice de delitos de género. </w:t>
            </w:r>
          </w:p>
        </w:tc>
      </w:tr>
      <w:tr w:rsidR="00D25F64" w:rsidRPr="004023B3" w14:paraId="5652621C" w14:textId="77777777" w:rsidTr="006E5828">
        <w:trPr>
          <w:trHeight w:val="2113"/>
        </w:trPr>
        <w:tc>
          <w:tcPr>
            <w:tcW w:w="4815" w:type="dxa"/>
            <w:shd w:val="clear" w:color="auto" w:fill="98989A"/>
            <w:vAlign w:val="center"/>
          </w:tcPr>
          <w:p w14:paraId="117EA8EF" w14:textId="77777777" w:rsidR="00D25F64" w:rsidRPr="004023B3" w:rsidRDefault="00D25F64" w:rsidP="006E5828">
            <w:pPr>
              <w:jc w:val="both"/>
              <w:rPr>
                <w:rFonts w:ascii="Gotham Rounded Light" w:hAnsi="Gotham Rounded Light"/>
                <w:b/>
                <w:color w:val="FFFFFF" w:themeColor="background1"/>
                <w:sz w:val="24"/>
                <w:szCs w:val="24"/>
                <w:lang w:val="es-MX"/>
              </w:rPr>
            </w:pPr>
            <w:r w:rsidRPr="004023B3">
              <w:rPr>
                <w:rFonts w:ascii="Gotham Rounded Light" w:hAnsi="Gotham Rounded Light"/>
                <w:b/>
                <w:color w:val="FFFFFF" w:themeColor="background1"/>
                <w:sz w:val="24"/>
                <w:szCs w:val="24"/>
                <w:lang w:val="es-MX"/>
              </w:rPr>
              <w:t>Magnitud del problema</w:t>
            </w:r>
          </w:p>
          <w:p w14:paraId="43238C73" w14:textId="77777777" w:rsidR="0053397F" w:rsidRPr="004023B3" w:rsidRDefault="0053397F" w:rsidP="006E5828">
            <w:pPr>
              <w:jc w:val="both"/>
              <w:rPr>
                <w:rFonts w:ascii="Gotham Rounded Light" w:hAnsi="Gotham Rounded Light"/>
                <w:color w:val="FFFFFF" w:themeColor="background1"/>
                <w:sz w:val="24"/>
                <w:szCs w:val="24"/>
                <w:lang w:val="es-MX"/>
              </w:rPr>
            </w:pPr>
            <w:r w:rsidRPr="004023B3">
              <w:rPr>
                <w:rFonts w:ascii="Gotham Rounded Light" w:hAnsi="Gotham Rounded Light"/>
                <w:color w:val="FFFFFF" w:themeColor="background1"/>
                <w:sz w:val="24"/>
                <w:szCs w:val="24"/>
                <w:lang w:val="es-MX"/>
              </w:rPr>
              <w:t>(puede presentarse en el porcentaje de la población que se ve afectada por la problemática central)</w:t>
            </w:r>
          </w:p>
        </w:tc>
        <w:tc>
          <w:tcPr>
            <w:tcW w:w="4013" w:type="dxa"/>
            <w:vAlign w:val="center"/>
          </w:tcPr>
          <w:p w14:paraId="45CFF763" w14:textId="4FF759C2" w:rsidR="00D25F64" w:rsidRPr="00F558CF" w:rsidRDefault="00F558CF" w:rsidP="00F558CF">
            <w:pPr>
              <w:spacing w:line="276" w:lineRule="auto"/>
              <w:jc w:val="both"/>
              <w:rPr>
                <w:rFonts w:ascii="Gotham Rounded Light" w:hAnsi="Gotham Rounded Light"/>
                <w:sz w:val="24"/>
                <w:szCs w:val="24"/>
                <w:lang w:val="es-ES"/>
              </w:rPr>
            </w:pPr>
            <w:r>
              <w:rPr>
                <w:rFonts w:ascii="Gotham Rounded Light" w:hAnsi="Gotham Rounded Light"/>
                <w:sz w:val="24"/>
                <w:lang w:val="es-MX"/>
              </w:rPr>
              <w:t>De una</w:t>
            </w:r>
            <w:r>
              <w:rPr>
                <w:rFonts w:ascii="Gotham Rounded Light" w:hAnsi="Gotham Rounded Light"/>
                <w:sz w:val="24"/>
                <w:lang w:val="es-ES"/>
              </w:rPr>
              <w:t xml:space="preserve"> población potencial de</w:t>
            </w:r>
            <w:r w:rsidRPr="00F558CF">
              <w:rPr>
                <w:rFonts w:ascii="Gotham Rounded Light" w:hAnsi="Gotham Rounded Light"/>
                <w:sz w:val="24"/>
                <w:lang w:val="es-ES"/>
              </w:rPr>
              <w:t xml:space="preserve"> 156,936 mujeres habitantes de las treinta colonias y pueblos con mayor </w:t>
            </w:r>
            <w:r>
              <w:rPr>
                <w:rFonts w:ascii="Gotham Rounded Light" w:hAnsi="Gotham Rounded Light"/>
                <w:sz w:val="24"/>
                <w:lang w:val="es-ES"/>
              </w:rPr>
              <w:t>incidencia de delitos de género</w:t>
            </w:r>
            <w:r w:rsidR="0090466D">
              <w:rPr>
                <w:rFonts w:ascii="Gotham Rounded Light" w:hAnsi="Gotham Rounded Light"/>
                <w:sz w:val="24"/>
                <w:lang w:val="es-ES"/>
              </w:rPr>
              <w:t xml:space="preserve"> se llegará</w:t>
            </w:r>
            <w:r>
              <w:rPr>
                <w:rFonts w:ascii="Gotham Rounded Light" w:hAnsi="Gotham Rounded Light"/>
                <w:sz w:val="24"/>
                <w:lang w:val="es-ES"/>
              </w:rPr>
              <w:t xml:space="preserve"> a </w:t>
            </w:r>
            <w:r w:rsidRPr="00F558CF">
              <w:rPr>
                <w:rFonts w:ascii="Gotham Rounded Light" w:hAnsi="Gotham Rounded Light"/>
                <w:sz w:val="24"/>
                <w:lang w:val="es-ES"/>
              </w:rPr>
              <w:t xml:space="preserve"> 3000 mujeres</w:t>
            </w:r>
            <w:r>
              <w:rPr>
                <w:rFonts w:ascii="Gotham Rounded Light" w:hAnsi="Gotham Rounded Light"/>
                <w:sz w:val="24"/>
                <w:lang w:val="es-ES"/>
              </w:rPr>
              <w:t xml:space="preserve"> habitantes de esas colonias. </w:t>
            </w:r>
          </w:p>
        </w:tc>
      </w:tr>
      <w:tr w:rsidR="00D25F64" w:rsidRPr="004023B3" w14:paraId="5274CC13" w14:textId="77777777" w:rsidTr="00D46425">
        <w:trPr>
          <w:trHeight w:val="2074"/>
        </w:trPr>
        <w:tc>
          <w:tcPr>
            <w:tcW w:w="4815" w:type="dxa"/>
            <w:shd w:val="clear" w:color="auto" w:fill="98989A"/>
            <w:vAlign w:val="center"/>
          </w:tcPr>
          <w:p w14:paraId="318AC183" w14:textId="77777777" w:rsidR="00D25F64" w:rsidRPr="004023B3" w:rsidRDefault="00D25F64" w:rsidP="006E5828">
            <w:pPr>
              <w:jc w:val="both"/>
              <w:rPr>
                <w:rFonts w:ascii="Gotham Rounded Light" w:hAnsi="Gotham Rounded Light"/>
                <w:b/>
                <w:color w:val="FFFFFF" w:themeColor="background1"/>
                <w:sz w:val="24"/>
                <w:szCs w:val="24"/>
                <w:lang w:val="es-MX"/>
              </w:rPr>
            </w:pPr>
            <w:r w:rsidRPr="004023B3">
              <w:rPr>
                <w:rFonts w:ascii="Gotham Rounded Light" w:hAnsi="Gotham Rounded Light"/>
                <w:b/>
                <w:color w:val="FFFFFF" w:themeColor="background1"/>
                <w:sz w:val="24"/>
                <w:szCs w:val="24"/>
                <w:lang w:val="es-MX"/>
              </w:rPr>
              <w:t>Definición del problema</w:t>
            </w:r>
          </w:p>
          <w:p w14:paraId="332E834D" w14:textId="77777777" w:rsidR="0053397F" w:rsidRPr="004023B3" w:rsidRDefault="0053397F" w:rsidP="006E5828">
            <w:pPr>
              <w:jc w:val="both"/>
              <w:rPr>
                <w:rFonts w:ascii="Gotham Rounded Light" w:hAnsi="Gotham Rounded Light"/>
                <w:color w:val="FFFFFF" w:themeColor="background1"/>
                <w:sz w:val="24"/>
                <w:szCs w:val="24"/>
                <w:lang w:val="es-MX"/>
              </w:rPr>
            </w:pPr>
            <w:r w:rsidRPr="004023B3">
              <w:rPr>
                <w:rFonts w:ascii="Gotham Rounded Light" w:hAnsi="Gotham Rounded Light"/>
                <w:color w:val="FFFFFF" w:themeColor="background1"/>
                <w:sz w:val="24"/>
                <w:szCs w:val="24"/>
                <w:lang w:val="es-MX"/>
              </w:rPr>
              <w:t>(población o área de enfoque + problemática central + magnitud del problema)</w:t>
            </w:r>
          </w:p>
        </w:tc>
        <w:tc>
          <w:tcPr>
            <w:tcW w:w="4013" w:type="dxa"/>
            <w:vAlign w:val="center"/>
          </w:tcPr>
          <w:p w14:paraId="1A6FEA1B" w14:textId="3AED42DF" w:rsidR="00D25F64" w:rsidRPr="004023B3" w:rsidRDefault="00F558CF" w:rsidP="00F558CF">
            <w:pPr>
              <w:spacing w:line="276" w:lineRule="auto"/>
              <w:jc w:val="both"/>
              <w:rPr>
                <w:rFonts w:ascii="Gotham Rounded Light" w:hAnsi="Gotham Rounded Light"/>
                <w:sz w:val="24"/>
                <w:szCs w:val="24"/>
                <w:lang w:val="es-MX"/>
              </w:rPr>
            </w:pPr>
            <w:r>
              <w:rPr>
                <w:rFonts w:ascii="Gotham Rounded Light" w:hAnsi="Gotham Rounded Light"/>
                <w:sz w:val="24"/>
                <w:szCs w:val="24"/>
                <w:lang w:val="es-MX"/>
              </w:rPr>
              <w:t>De las 156, 936 mujeres que habitan las 30 colonias con mayores índices de violencia de g</w:t>
            </w:r>
            <w:r w:rsidR="0090466D">
              <w:rPr>
                <w:rFonts w:ascii="Gotham Rounded Light" w:hAnsi="Gotham Rounded Light"/>
                <w:sz w:val="24"/>
                <w:szCs w:val="24"/>
                <w:lang w:val="es-MX"/>
              </w:rPr>
              <w:t>énero, se llegará</w:t>
            </w:r>
            <w:r>
              <w:rPr>
                <w:rFonts w:ascii="Gotham Rounded Light" w:hAnsi="Gotham Rounded Light"/>
                <w:sz w:val="24"/>
                <w:szCs w:val="24"/>
                <w:lang w:val="es-MX"/>
              </w:rPr>
              <w:t xml:space="preserve"> a 3000 mujeres con </w:t>
            </w:r>
            <w:r w:rsidR="0090466D">
              <w:rPr>
                <w:rFonts w:ascii="Gotham Rounded Light" w:hAnsi="Gotham Rounded Light"/>
                <w:sz w:val="24"/>
                <w:szCs w:val="24"/>
                <w:lang w:val="es-MX"/>
              </w:rPr>
              <w:t xml:space="preserve">actividades de formación y participación para prevenir la violencia de género, así como fomentar el uso de servicios de atención disponibles en la alcaldía Tlalpan, lo que contribuirá a disminuir de la impunidad de los delitos de género. </w:t>
            </w:r>
          </w:p>
        </w:tc>
      </w:tr>
    </w:tbl>
    <w:p w14:paraId="3E560470" w14:textId="77777777" w:rsidR="009809CD" w:rsidRDefault="009809CD" w:rsidP="004173DF">
      <w:pPr>
        <w:spacing w:before="240"/>
        <w:jc w:val="center"/>
        <w:rPr>
          <w:rFonts w:ascii="Gotham" w:hAnsi="Gotham"/>
          <w:b/>
          <w:color w:val="9F2241"/>
          <w:sz w:val="28"/>
        </w:rPr>
      </w:pPr>
    </w:p>
    <w:p w14:paraId="04F51AF4" w14:textId="77777777" w:rsidR="009809CD" w:rsidRDefault="009809CD" w:rsidP="004173DF">
      <w:pPr>
        <w:spacing w:before="240"/>
        <w:jc w:val="center"/>
        <w:rPr>
          <w:rFonts w:ascii="Gotham" w:hAnsi="Gotham"/>
          <w:b/>
          <w:color w:val="9F2241"/>
          <w:sz w:val="28"/>
        </w:rPr>
      </w:pPr>
    </w:p>
    <w:p w14:paraId="72E30FCB" w14:textId="18DCA958" w:rsidR="00AE6DF4" w:rsidRPr="004023B3" w:rsidRDefault="00ED6DF5" w:rsidP="009809CD">
      <w:pPr>
        <w:pStyle w:val="Ttulo2"/>
        <w:rPr>
          <w:rFonts w:ascii="Gotham Rounded Light" w:hAnsi="Gotham Rounded Light"/>
          <w:sz w:val="24"/>
          <w:szCs w:val="24"/>
        </w:rPr>
      </w:pPr>
      <w:bookmarkStart w:id="8" w:name="_Toc90151803"/>
      <w:r w:rsidRPr="004023B3">
        <w:rPr>
          <w:rFonts w:ascii="Gotham" w:hAnsi="Gotham"/>
          <w:b/>
          <w:color w:val="9F2241"/>
          <w:sz w:val="28"/>
        </w:rPr>
        <w:t>Identificación y definición de la población potencial y objetivo</w:t>
      </w:r>
      <w:bookmarkEnd w:id="8"/>
    </w:p>
    <w:p w14:paraId="0BE1D284" w14:textId="77777777" w:rsidR="002E7C40" w:rsidRPr="004023B3" w:rsidRDefault="002E7C40" w:rsidP="00A71B89">
      <w:pPr>
        <w:pStyle w:val="Ttulo1"/>
        <w:rPr>
          <w:rFonts w:ascii="Gotham" w:hAnsi="Gotham"/>
          <w:b/>
          <w:color w:val="9F2241"/>
          <w:sz w:val="28"/>
        </w:rPr>
      </w:pPr>
    </w:p>
    <w:p w14:paraId="64A9A156" w14:textId="2A30818B" w:rsidR="0090466D" w:rsidRDefault="00D26A09" w:rsidP="0090466D">
      <w:pPr>
        <w:spacing w:after="0" w:line="276" w:lineRule="auto"/>
        <w:jc w:val="both"/>
        <w:rPr>
          <w:rFonts w:ascii="Gotham Rounded Light" w:hAnsi="Gotham Rounded Light"/>
          <w:sz w:val="24"/>
        </w:rPr>
      </w:pPr>
      <w:r w:rsidRPr="004023B3">
        <w:rPr>
          <w:rFonts w:ascii="Gotham Rounded Light" w:hAnsi="Gotham Rounded Light"/>
          <w:b/>
          <w:sz w:val="24"/>
          <w:szCs w:val="24"/>
        </w:rPr>
        <w:t>Población potencial:</w:t>
      </w:r>
      <w:r w:rsidRPr="004023B3">
        <w:rPr>
          <w:rFonts w:ascii="Gotham Rounded Light" w:hAnsi="Gotham Rounded Light"/>
          <w:sz w:val="24"/>
          <w:szCs w:val="24"/>
        </w:rPr>
        <w:t xml:space="preserve"> </w:t>
      </w:r>
      <w:r w:rsidR="0090466D">
        <w:rPr>
          <w:rFonts w:ascii="Gotham Rounded Light" w:hAnsi="Gotham Rounded Light"/>
          <w:sz w:val="24"/>
        </w:rPr>
        <w:t>son las 156,936 mujeres habitantes de las treinta colonias y pueblos con mayor incidencia de delitos de género.</w:t>
      </w:r>
    </w:p>
    <w:p w14:paraId="006D36B1" w14:textId="3B2B4213" w:rsidR="00D26A09" w:rsidRPr="004023B3" w:rsidRDefault="00D26A09" w:rsidP="00D46425">
      <w:pPr>
        <w:spacing w:line="276" w:lineRule="auto"/>
        <w:jc w:val="both"/>
        <w:rPr>
          <w:rFonts w:ascii="Gotham Rounded Light" w:hAnsi="Gotham Rounded Light"/>
          <w:sz w:val="24"/>
          <w:szCs w:val="24"/>
        </w:rPr>
      </w:pPr>
    </w:p>
    <w:p w14:paraId="13D29328" w14:textId="106BA034" w:rsidR="0090466D" w:rsidRDefault="00D26A09" w:rsidP="0090466D">
      <w:pPr>
        <w:spacing w:after="0" w:line="276" w:lineRule="auto"/>
        <w:jc w:val="both"/>
        <w:rPr>
          <w:rFonts w:ascii="Gotham Rounded Light" w:hAnsi="Gotham Rounded Light"/>
          <w:sz w:val="24"/>
        </w:rPr>
      </w:pPr>
      <w:r w:rsidRPr="004023B3">
        <w:rPr>
          <w:rFonts w:ascii="Gotham Rounded Light" w:hAnsi="Gotham Rounded Light"/>
          <w:b/>
          <w:sz w:val="24"/>
          <w:szCs w:val="24"/>
        </w:rPr>
        <w:t xml:space="preserve">Población objetivo: </w:t>
      </w:r>
      <w:r w:rsidR="0090466D">
        <w:rPr>
          <w:rFonts w:ascii="Gotham Rounded Light" w:hAnsi="Gotham Rounded Light"/>
          <w:sz w:val="24"/>
        </w:rPr>
        <w:t>son las</w:t>
      </w:r>
      <w:r w:rsidR="0090466D" w:rsidRPr="002374B8">
        <w:rPr>
          <w:rFonts w:ascii="Gotham Rounded Light" w:hAnsi="Gotham Rounded Light"/>
          <w:sz w:val="24"/>
        </w:rPr>
        <w:t xml:space="preserve"> 30</w:t>
      </w:r>
      <w:r w:rsidR="0090466D">
        <w:rPr>
          <w:rFonts w:ascii="Gotham Rounded Light" w:hAnsi="Gotham Rounded Light"/>
          <w:sz w:val="24"/>
        </w:rPr>
        <w:t>00 mujeres, habitantes de las 30 colonias y pueblos de la alcaldía Tlalpan con mayor i</w:t>
      </w:r>
      <w:r w:rsidR="009809CD">
        <w:rPr>
          <w:rFonts w:ascii="Gotham Rounded Light" w:hAnsi="Gotham Rounded Light"/>
          <w:sz w:val="24"/>
        </w:rPr>
        <w:t>ncidencia de delitos de género.</w:t>
      </w:r>
    </w:p>
    <w:p w14:paraId="78D7D693" w14:textId="21DB922E" w:rsidR="000B6C2B" w:rsidRPr="004023B3" w:rsidRDefault="000B6C2B" w:rsidP="00D46425">
      <w:pPr>
        <w:spacing w:line="276" w:lineRule="auto"/>
        <w:jc w:val="both"/>
        <w:rPr>
          <w:rFonts w:ascii="Gotham Rounded Light" w:hAnsi="Gotham Rounded Light"/>
          <w:sz w:val="24"/>
          <w:szCs w:val="24"/>
        </w:rPr>
      </w:pPr>
    </w:p>
    <w:tbl>
      <w:tblPr>
        <w:tblW w:w="9104"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CellMar>
          <w:left w:w="70" w:type="dxa"/>
          <w:right w:w="70" w:type="dxa"/>
        </w:tblCellMar>
        <w:tblLook w:val="05A0" w:firstRow="1" w:lastRow="0" w:firstColumn="1" w:lastColumn="1" w:noHBand="0" w:noVBand="1"/>
      </w:tblPr>
      <w:tblGrid>
        <w:gridCol w:w="1365"/>
        <w:gridCol w:w="1702"/>
        <w:gridCol w:w="1118"/>
        <w:gridCol w:w="1682"/>
        <w:gridCol w:w="1714"/>
        <w:gridCol w:w="1523"/>
      </w:tblGrid>
      <w:tr w:rsidR="00076683" w:rsidRPr="004023B3" w14:paraId="110AC66D" w14:textId="77777777" w:rsidTr="00091F53">
        <w:trPr>
          <w:trHeight w:val="253"/>
          <w:tblHeader/>
        </w:trPr>
        <w:tc>
          <w:tcPr>
            <w:tcW w:w="0" w:type="auto"/>
            <w:vMerge w:val="restart"/>
            <w:tcBorders>
              <w:top w:val="single" w:sz="8" w:space="0" w:color="auto"/>
              <w:bottom w:val="dotted" w:sz="4" w:space="0" w:color="auto"/>
              <w:right w:val="single" w:sz="8" w:space="0" w:color="auto"/>
            </w:tcBorders>
            <w:shd w:val="clear" w:color="auto" w:fill="98989A"/>
            <w:vAlign w:val="center"/>
            <w:hideMark/>
          </w:tcPr>
          <w:p w14:paraId="0B4FC10A" w14:textId="77777777" w:rsidR="00CE2C72" w:rsidRPr="004023B3" w:rsidRDefault="00CE2C72" w:rsidP="00FA1B6A">
            <w:pPr>
              <w:jc w:val="both"/>
              <w:rPr>
                <w:rFonts w:ascii="Gotham Rounded Light" w:eastAsia="Times New Roman" w:hAnsi="Gotham Rounded Light"/>
                <w:b/>
                <w:bCs/>
                <w:color w:val="FFFFFF" w:themeColor="background1"/>
                <w:sz w:val="20"/>
                <w:szCs w:val="24"/>
                <w:lang w:eastAsia="es-MX"/>
              </w:rPr>
            </w:pPr>
            <w:r w:rsidRPr="004023B3">
              <w:rPr>
                <w:rFonts w:ascii="Gotham Rounded Light" w:eastAsia="Times New Roman" w:hAnsi="Gotham Rounded Light"/>
                <w:b/>
                <w:bCs/>
                <w:color w:val="FFFFFF" w:themeColor="background1"/>
                <w:sz w:val="20"/>
                <w:szCs w:val="24"/>
                <w:lang w:eastAsia="es-MX"/>
              </w:rPr>
              <w:t>Componente</w:t>
            </w:r>
          </w:p>
        </w:tc>
        <w:tc>
          <w:tcPr>
            <w:tcW w:w="0" w:type="auto"/>
            <w:gridSpan w:val="3"/>
            <w:tcBorders>
              <w:top w:val="single" w:sz="8" w:space="0" w:color="auto"/>
              <w:left w:val="single" w:sz="8" w:space="0" w:color="auto"/>
              <w:bottom w:val="dotted" w:sz="4" w:space="0" w:color="auto"/>
              <w:right w:val="single" w:sz="8" w:space="0" w:color="auto"/>
            </w:tcBorders>
            <w:shd w:val="clear" w:color="auto" w:fill="98989A"/>
            <w:vAlign w:val="center"/>
            <w:hideMark/>
          </w:tcPr>
          <w:p w14:paraId="0DAD5069" w14:textId="77777777" w:rsidR="00CE2C72" w:rsidRPr="004023B3" w:rsidRDefault="00CE2C72" w:rsidP="00FA1B6A">
            <w:pPr>
              <w:jc w:val="center"/>
              <w:rPr>
                <w:rFonts w:ascii="Gotham Rounded Light" w:eastAsia="Times New Roman" w:hAnsi="Gotham Rounded Light"/>
                <w:b/>
                <w:bCs/>
                <w:color w:val="FFFFFF" w:themeColor="background1"/>
                <w:sz w:val="20"/>
                <w:szCs w:val="24"/>
                <w:lang w:eastAsia="es-MX"/>
              </w:rPr>
            </w:pPr>
            <w:r w:rsidRPr="004023B3">
              <w:rPr>
                <w:rFonts w:ascii="Gotham Rounded Light" w:eastAsia="Times New Roman" w:hAnsi="Gotham Rounded Light"/>
                <w:b/>
                <w:bCs/>
                <w:color w:val="FFFFFF" w:themeColor="background1"/>
                <w:sz w:val="20"/>
                <w:szCs w:val="24"/>
                <w:lang w:eastAsia="es-MX"/>
              </w:rPr>
              <w:t>Población Potencial</w:t>
            </w:r>
          </w:p>
        </w:tc>
        <w:tc>
          <w:tcPr>
            <w:tcW w:w="0" w:type="auto"/>
            <w:gridSpan w:val="2"/>
            <w:tcBorders>
              <w:top w:val="single" w:sz="8" w:space="0" w:color="auto"/>
              <w:left w:val="single" w:sz="8" w:space="0" w:color="auto"/>
              <w:bottom w:val="dotted" w:sz="4" w:space="0" w:color="auto"/>
            </w:tcBorders>
            <w:shd w:val="clear" w:color="auto" w:fill="98989A"/>
            <w:vAlign w:val="center"/>
          </w:tcPr>
          <w:p w14:paraId="4CF29353" w14:textId="77777777" w:rsidR="00CE2C72" w:rsidRPr="004023B3" w:rsidRDefault="00CE2C72" w:rsidP="00FA1B6A">
            <w:pPr>
              <w:jc w:val="center"/>
              <w:rPr>
                <w:rFonts w:ascii="Gotham Rounded Light" w:eastAsia="Times New Roman" w:hAnsi="Gotham Rounded Light"/>
                <w:b/>
                <w:bCs/>
                <w:color w:val="FFFFFF" w:themeColor="background1"/>
                <w:sz w:val="20"/>
                <w:szCs w:val="24"/>
                <w:lang w:eastAsia="es-MX"/>
              </w:rPr>
            </w:pPr>
            <w:r w:rsidRPr="004023B3">
              <w:rPr>
                <w:rFonts w:ascii="Gotham Rounded Light" w:eastAsia="Times New Roman" w:hAnsi="Gotham Rounded Light"/>
                <w:b/>
                <w:bCs/>
                <w:color w:val="FFFFFF" w:themeColor="background1"/>
                <w:sz w:val="20"/>
                <w:szCs w:val="24"/>
                <w:lang w:eastAsia="es-MX"/>
              </w:rPr>
              <w:t>Población Objetivo</w:t>
            </w:r>
          </w:p>
        </w:tc>
      </w:tr>
      <w:tr w:rsidR="00FE4ACE" w:rsidRPr="004023B3" w14:paraId="0338AE25" w14:textId="77777777" w:rsidTr="00091F53">
        <w:trPr>
          <w:trHeight w:val="279"/>
          <w:tblHeader/>
        </w:trPr>
        <w:tc>
          <w:tcPr>
            <w:tcW w:w="0" w:type="auto"/>
            <w:vMerge/>
            <w:tcBorders>
              <w:top w:val="dotted" w:sz="4" w:space="0" w:color="auto"/>
              <w:bottom w:val="single" w:sz="8" w:space="0" w:color="auto"/>
              <w:right w:val="single" w:sz="8" w:space="0" w:color="auto"/>
            </w:tcBorders>
            <w:shd w:val="clear" w:color="auto" w:fill="98989A"/>
            <w:vAlign w:val="center"/>
            <w:hideMark/>
          </w:tcPr>
          <w:p w14:paraId="656AECF5" w14:textId="77777777" w:rsidR="00CE2C72" w:rsidRPr="004023B3" w:rsidRDefault="00CE2C72" w:rsidP="00FA1B6A">
            <w:pPr>
              <w:jc w:val="both"/>
              <w:rPr>
                <w:rFonts w:ascii="Gotham Rounded Light" w:eastAsia="Times New Roman" w:hAnsi="Gotham Rounded Light"/>
                <w:b/>
                <w:bCs/>
                <w:color w:val="FFFFFF" w:themeColor="background1"/>
                <w:sz w:val="20"/>
                <w:szCs w:val="24"/>
                <w:lang w:eastAsia="es-MX"/>
              </w:rPr>
            </w:pPr>
          </w:p>
        </w:tc>
        <w:tc>
          <w:tcPr>
            <w:tcW w:w="0" w:type="auto"/>
            <w:tcBorders>
              <w:top w:val="dotted" w:sz="4" w:space="0" w:color="auto"/>
              <w:left w:val="single" w:sz="8" w:space="0" w:color="auto"/>
              <w:bottom w:val="single" w:sz="8" w:space="0" w:color="auto"/>
            </w:tcBorders>
            <w:shd w:val="clear" w:color="auto" w:fill="98989A"/>
            <w:vAlign w:val="center"/>
            <w:hideMark/>
          </w:tcPr>
          <w:p w14:paraId="52115708" w14:textId="77777777" w:rsidR="00CE2C72" w:rsidRPr="004023B3" w:rsidRDefault="00CE2C72" w:rsidP="00FA1B6A">
            <w:pPr>
              <w:jc w:val="both"/>
              <w:rPr>
                <w:rFonts w:ascii="Gotham Rounded Light" w:eastAsia="Times New Roman" w:hAnsi="Gotham Rounded Light"/>
                <w:b/>
                <w:bCs/>
                <w:color w:val="FFFFFF" w:themeColor="background1"/>
                <w:sz w:val="20"/>
                <w:szCs w:val="24"/>
                <w:lang w:eastAsia="es-MX"/>
              </w:rPr>
            </w:pPr>
            <w:r w:rsidRPr="004023B3">
              <w:rPr>
                <w:rFonts w:ascii="Gotham Rounded Light" w:eastAsia="Times New Roman" w:hAnsi="Gotham Rounded Light"/>
                <w:b/>
                <w:bCs/>
                <w:color w:val="FFFFFF" w:themeColor="background1"/>
                <w:sz w:val="20"/>
                <w:szCs w:val="24"/>
                <w:lang w:eastAsia="es-MX"/>
              </w:rPr>
              <w:t>Descripción</w:t>
            </w:r>
          </w:p>
        </w:tc>
        <w:tc>
          <w:tcPr>
            <w:tcW w:w="0" w:type="auto"/>
            <w:tcBorders>
              <w:top w:val="dotted" w:sz="4" w:space="0" w:color="auto"/>
              <w:bottom w:val="single" w:sz="4" w:space="0" w:color="auto"/>
            </w:tcBorders>
            <w:shd w:val="clear" w:color="auto" w:fill="98989A"/>
            <w:vAlign w:val="center"/>
            <w:hideMark/>
          </w:tcPr>
          <w:p w14:paraId="7E44BA8C" w14:textId="77777777" w:rsidR="00CE2C72" w:rsidRPr="004023B3" w:rsidRDefault="00CE2C72" w:rsidP="00FA1B6A">
            <w:pPr>
              <w:jc w:val="both"/>
              <w:rPr>
                <w:rFonts w:ascii="Gotham Rounded Light" w:eastAsia="Times New Roman" w:hAnsi="Gotham Rounded Light"/>
                <w:b/>
                <w:bCs/>
                <w:color w:val="FFFFFF" w:themeColor="background1"/>
                <w:sz w:val="20"/>
                <w:szCs w:val="24"/>
                <w:lang w:eastAsia="es-MX"/>
              </w:rPr>
            </w:pPr>
            <w:r w:rsidRPr="004023B3">
              <w:rPr>
                <w:rFonts w:ascii="Gotham Rounded Light" w:eastAsia="Times New Roman" w:hAnsi="Gotham Rounded Light"/>
                <w:b/>
                <w:bCs/>
                <w:color w:val="FFFFFF" w:themeColor="background1"/>
                <w:sz w:val="20"/>
                <w:szCs w:val="24"/>
                <w:lang w:eastAsia="es-MX"/>
              </w:rPr>
              <w:t>Unidad de Medida</w:t>
            </w:r>
          </w:p>
        </w:tc>
        <w:tc>
          <w:tcPr>
            <w:tcW w:w="0" w:type="auto"/>
            <w:tcBorders>
              <w:top w:val="dotted" w:sz="4" w:space="0" w:color="auto"/>
              <w:bottom w:val="single" w:sz="4" w:space="0" w:color="auto"/>
              <w:right w:val="single" w:sz="8" w:space="0" w:color="auto"/>
            </w:tcBorders>
            <w:shd w:val="clear" w:color="auto" w:fill="98989A"/>
            <w:vAlign w:val="center"/>
            <w:hideMark/>
          </w:tcPr>
          <w:p w14:paraId="2DB59B99" w14:textId="77777777" w:rsidR="00CE2C72" w:rsidRPr="004023B3" w:rsidRDefault="00CE2C72" w:rsidP="00FA1B6A">
            <w:pPr>
              <w:jc w:val="center"/>
              <w:rPr>
                <w:rFonts w:ascii="Gotham Rounded Light" w:eastAsia="Times New Roman" w:hAnsi="Gotham Rounded Light"/>
                <w:b/>
                <w:bCs/>
                <w:color w:val="FFFFFF" w:themeColor="background1"/>
                <w:sz w:val="20"/>
                <w:szCs w:val="24"/>
                <w:lang w:eastAsia="es-MX"/>
              </w:rPr>
            </w:pPr>
            <w:r w:rsidRPr="004023B3">
              <w:rPr>
                <w:rFonts w:ascii="Gotham Rounded Light" w:eastAsia="Times New Roman" w:hAnsi="Gotham Rounded Light"/>
                <w:b/>
                <w:bCs/>
                <w:color w:val="FFFFFF" w:themeColor="background1"/>
                <w:sz w:val="20"/>
                <w:szCs w:val="24"/>
                <w:lang w:eastAsia="es-MX"/>
              </w:rPr>
              <w:t>Cuantificación</w:t>
            </w:r>
          </w:p>
        </w:tc>
        <w:tc>
          <w:tcPr>
            <w:tcW w:w="0" w:type="auto"/>
            <w:tcBorders>
              <w:top w:val="dotted" w:sz="4" w:space="0" w:color="auto"/>
              <w:bottom w:val="single" w:sz="4" w:space="0" w:color="auto"/>
            </w:tcBorders>
            <w:shd w:val="clear" w:color="auto" w:fill="98989A"/>
            <w:vAlign w:val="center"/>
            <w:hideMark/>
          </w:tcPr>
          <w:p w14:paraId="2B1F1779" w14:textId="77777777" w:rsidR="00CE2C72" w:rsidRPr="004023B3" w:rsidRDefault="00CE2C72" w:rsidP="00FA1B6A">
            <w:pPr>
              <w:jc w:val="center"/>
              <w:rPr>
                <w:rFonts w:ascii="Gotham Rounded Light" w:eastAsia="Times New Roman" w:hAnsi="Gotham Rounded Light"/>
                <w:b/>
                <w:bCs/>
                <w:color w:val="FFFFFF" w:themeColor="background1"/>
                <w:sz w:val="20"/>
                <w:szCs w:val="24"/>
                <w:lang w:eastAsia="es-MX"/>
              </w:rPr>
            </w:pPr>
            <w:r w:rsidRPr="004023B3">
              <w:rPr>
                <w:rFonts w:ascii="Gotham Rounded Light" w:eastAsia="Times New Roman" w:hAnsi="Gotham Rounded Light"/>
                <w:b/>
                <w:bCs/>
                <w:color w:val="FFFFFF" w:themeColor="background1"/>
                <w:sz w:val="20"/>
                <w:szCs w:val="24"/>
                <w:lang w:eastAsia="es-MX"/>
              </w:rPr>
              <w:t>Cuantificación</w:t>
            </w:r>
          </w:p>
        </w:tc>
        <w:tc>
          <w:tcPr>
            <w:tcW w:w="0" w:type="auto"/>
            <w:tcBorders>
              <w:top w:val="dotted" w:sz="4" w:space="0" w:color="auto"/>
              <w:bottom w:val="single" w:sz="8" w:space="0" w:color="auto"/>
            </w:tcBorders>
            <w:shd w:val="clear" w:color="auto" w:fill="98989A"/>
            <w:vAlign w:val="center"/>
            <w:hideMark/>
          </w:tcPr>
          <w:p w14:paraId="62D43D18" w14:textId="77777777" w:rsidR="00CE2C72" w:rsidRPr="004023B3" w:rsidRDefault="00CE2C72" w:rsidP="00FA1B6A">
            <w:pPr>
              <w:jc w:val="center"/>
              <w:rPr>
                <w:rFonts w:ascii="Gotham Rounded Light" w:eastAsia="Times New Roman" w:hAnsi="Gotham Rounded Light"/>
                <w:b/>
                <w:bCs/>
                <w:color w:val="FFFFFF" w:themeColor="background1"/>
                <w:sz w:val="20"/>
                <w:szCs w:val="24"/>
                <w:lang w:eastAsia="es-MX"/>
              </w:rPr>
            </w:pPr>
            <w:r w:rsidRPr="004023B3">
              <w:rPr>
                <w:rFonts w:ascii="Gotham Rounded Light" w:eastAsia="Times New Roman" w:hAnsi="Gotham Rounded Light"/>
                <w:b/>
                <w:bCs/>
                <w:color w:val="FFFFFF" w:themeColor="background1"/>
                <w:sz w:val="20"/>
                <w:szCs w:val="24"/>
                <w:lang w:eastAsia="es-MX"/>
              </w:rPr>
              <w:t>Descripción del tipo de apoyo</w:t>
            </w:r>
          </w:p>
        </w:tc>
      </w:tr>
      <w:tr w:rsidR="00FE4ACE" w:rsidRPr="004023B3" w14:paraId="6E27DC58" w14:textId="77777777" w:rsidTr="00091F53">
        <w:trPr>
          <w:trHeight w:val="1428"/>
        </w:trPr>
        <w:tc>
          <w:tcPr>
            <w:tcW w:w="0" w:type="auto"/>
            <w:tcBorders>
              <w:top w:val="single" w:sz="8" w:space="0" w:color="auto"/>
              <w:right w:val="single" w:sz="8" w:space="0" w:color="auto"/>
            </w:tcBorders>
            <w:shd w:val="clear" w:color="auto" w:fill="auto"/>
            <w:vAlign w:val="center"/>
            <w:hideMark/>
          </w:tcPr>
          <w:p w14:paraId="307D6E8D" w14:textId="07EFE076" w:rsidR="00E336A6" w:rsidRPr="004023B3" w:rsidRDefault="00E336A6" w:rsidP="00B40E83">
            <w:pPr>
              <w:jc w:val="both"/>
              <w:rPr>
                <w:rFonts w:ascii="Gotham Rounded Light" w:eastAsia="Times New Roman" w:hAnsi="Gotham Rounded Light"/>
                <w:b/>
                <w:bCs/>
                <w:color w:val="000000"/>
                <w:sz w:val="18"/>
                <w:szCs w:val="24"/>
                <w:lang w:eastAsia="es-MX"/>
              </w:rPr>
            </w:pPr>
            <w:r w:rsidRPr="004023B3">
              <w:rPr>
                <w:rFonts w:ascii="Gotham Rounded Light" w:eastAsia="Times New Roman" w:hAnsi="Gotham Rounded Light"/>
                <w:b/>
                <w:bCs/>
                <w:color w:val="000000"/>
                <w:sz w:val="18"/>
                <w:szCs w:val="24"/>
                <w:lang w:eastAsia="es-MX"/>
              </w:rPr>
              <w:t>Componente I.</w:t>
            </w:r>
          </w:p>
        </w:tc>
        <w:tc>
          <w:tcPr>
            <w:tcW w:w="0" w:type="auto"/>
            <w:tcBorders>
              <w:top w:val="single" w:sz="8" w:space="0" w:color="auto"/>
              <w:left w:val="single" w:sz="8" w:space="0" w:color="auto"/>
            </w:tcBorders>
            <w:shd w:val="clear" w:color="auto" w:fill="auto"/>
            <w:vAlign w:val="center"/>
          </w:tcPr>
          <w:p w14:paraId="5706D809" w14:textId="4AEF916C" w:rsidR="00E336A6" w:rsidRPr="004023B3" w:rsidRDefault="00FE4ACE" w:rsidP="00D46425">
            <w:pPr>
              <w:spacing w:line="276" w:lineRule="auto"/>
              <w:jc w:val="both"/>
              <w:rPr>
                <w:rFonts w:ascii="Gotham Rounded Light" w:eastAsia="Times New Roman" w:hAnsi="Gotham Rounded Light"/>
                <w:color w:val="000000"/>
                <w:sz w:val="20"/>
                <w:szCs w:val="20"/>
                <w:lang w:eastAsia="es-MX"/>
              </w:rPr>
            </w:pPr>
            <w:r>
              <w:rPr>
                <w:rFonts w:ascii="Gotham Rounded Light" w:hAnsi="Gotham Rounded Light"/>
                <w:sz w:val="16"/>
                <w:szCs w:val="16"/>
              </w:rPr>
              <w:t>Actividades</w:t>
            </w:r>
            <w:r w:rsidR="0090466D">
              <w:rPr>
                <w:rFonts w:ascii="Gotham Rounded Light" w:hAnsi="Gotham Rounded Light"/>
                <w:sz w:val="16"/>
                <w:szCs w:val="16"/>
              </w:rPr>
              <w:t xml:space="preserve"> para f</w:t>
            </w:r>
            <w:r w:rsidR="0090466D" w:rsidRPr="00701F8C">
              <w:rPr>
                <w:rFonts w:ascii="Gotham Rounded Light" w:hAnsi="Gotham Rounded Light"/>
                <w:sz w:val="16"/>
                <w:szCs w:val="16"/>
              </w:rPr>
              <w:t>ortalecer habilidades y conocimientos de las mujeres de 15 años y más,  para prevenir la violencia de género en el ámbito escolar, comunitario, familiar y de pareja</w:t>
            </w:r>
          </w:p>
        </w:tc>
        <w:tc>
          <w:tcPr>
            <w:tcW w:w="0" w:type="auto"/>
            <w:tcBorders>
              <w:top w:val="single" w:sz="8" w:space="0" w:color="auto"/>
            </w:tcBorders>
            <w:shd w:val="clear" w:color="auto" w:fill="auto"/>
            <w:vAlign w:val="center"/>
          </w:tcPr>
          <w:p w14:paraId="3C9AC6AF" w14:textId="4541E2C8" w:rsidR="00E336A6" w:rsidRPr="004023B3" w:rsidRDefault="0090466D" w:rsidP="00D46425">
            <w:pPr>
              <w:spacing w:line="276" w:lineRule="auto"/>
              <w:jc w:val="center"/>
              <w:rPr>
                <w:rFonts w:ascii="Gotham Rounded Light" w:eastAsia="Times New Roman" w:hAnsi="Gotham Rounded Light"/>
                <w:color w:val="000000"/>
                <w:sz w:val="20"/>
                <w:szCs w:val="20"/>
                <w:lang w:eastAsia="es-MX"/>
              </w:rPr>
            </w:pPr>
            <w:r>
              <w:rPr>
                <w:rFonts w:ascii="Gotham Rounded Light" w:eastAsia="Times New Roman" w:hAnsi="Gotham Rounded Light"/>
                <w:color w:val="000000"/>
                <w:sz w:val="20"/>
                <w:szCs w:val="20"/>
                <w:lang w:eastAsia="es-MX"/>
              </w:rPr>
              <w:t xml:space="preserve">Porcentaje </w:t>
            </w:r>
          </w:p>
        </w:tc>
        <w:tc>
          <w:tcPr>
            <w:tcW w:w="0" w:type="auto"/>
            <w:tcBorders>
              <w:top w:val="single" w:sz="8" w:space="0" w:color="auto"/>
              <w:right w:val="single" w:sz="8" w:space="0" w:color="auto"/>
            </w:tcBorders>
            <w:shd w:val="clear" w:color="auto" w:fill="auto"/>
            <w:vAlign w:val="center"/>
          </w:tcPr>
          <w:p w14:paraId="18C4F341" w14:textId="70558DC8" w:rsidR="00E336A6" w:rsidRPr="00BB413D" w:rsidRDefault="00A753B2" w:rsidP="00D46425">
            <w:pPr>
              <w:spacing w:line="276" w:lineRule="auto"/>
              <w:jc w:val="both"/>
              <w:rPr>
                <w:rFonts w:ascii="Gotham Rounded Light" w:eastAsia="Times New Roman" w:hAnsi="Gotham Rounded Light"/>
                <w:color w:val="000000"/>
                <w:sz w:val="16"/>
                <w:szCs w:val="16"/>
                <w:lang w:eastAsia="es-MX"/>
              </w:rPr>
            </w:pPr>
            <w:r w:rsidRPr="00BB413D">
              <w:rPr>
                <w:rFonts w:ascii="Gotham Rounded Light" w:hAnsi="Gotham Rounded Light"/>
                <w:sz w:val="16"/>
                <w:szCs w:val="16"/>
              </w:rPr>
              <w:t>156,936 mujeres habitantes de las treinta colonias y pueblos con mayor incidencia de delitos de género</w:t>
            </w:r>
          </w:p>
        </w:tc>
        <w:tc>
          <w:tcPr>
            <w:tcW w:w="0" w:type="auto"/>
            <w:tcBorders>
              <w:top w:val="single" w:sz="8" w:space="0" w:color="auto"/>
            </w:tcBorders>
            <w:shd w:val="clear" w:color="auto" w:fill="auto"/>
            <w:vAlign w:val="center"/>
          </w:tcPr>
          <w:p w14:paraId="2D038DC1" w14:textId="276862E7" w:rsidR="00BB413D" w:rsidRPr="00BB413D" w:rsidRDefault="00BB413D" w:rsidP="00BB413D">
            <w:pPr>
              <w:spacing w:after="0" w:line="276" w:lineRule="auto"/>
              <w:jc w:val="both"/>
              <w:rPr>
                <w:rFonts w:ascii="Gotham Rounded Light" w:hAnsi="Gotham Rounded Light"/>
                <w:sz w:val="16"/>
                <w:szCs w:val="16"/>
              </w:rPr>
            </w:pPr>
            <w:r w:rsidRPr="00BB413D">
              <w:rPr>
                <w:rFonts w:ascii="Gotham Rounded Light" w:hAnsi="Gotham Rounded Light"/>
                <w:sz w:val="16"/>
                <w:szCs w:val="16"/>
              </w:rPr>
              <w:t>30</w:t>
            </w:r>
            <w:r>
              <w:rPr>
                <w:rFonts w:ascii="Gotham Rounded Light" w:hAnsi="Gotham Rounded Light"/>
                <w:sz w:val="16"/>
                <w:szCs w:val="16"/>
              </w:rPr>
              <w:t>00 mujeres</w:t>
            </w:r>
            <w:r w:rsidRPr="00BB413D">
              <w:rPr>
                <w:rFonts w:ascii="Gotham Rounded Light" w:hAnsi="Gotham Rounded Light"/>
                <w:sz w:val="16"/>
                <w:szCs w:val="16"/>
              </w:rPr>
              <w:t xml:space="preserve">, habitantes de las 30 colonias y pueblos de la alcaldía Tlalpan con mayor incidencia de delitos de género. </w:t>
            </w:r>
          </w:p>
          <w:p w14:paraId="56B4C99F" w14:textId="2EDE9B96" w:rsidR="00E336A6" w:rsidRPr="00BB413D" w:rsidRDefault="00E336A6" w:rsidP="00D46425">
            <w:pPr>
              <w:spacing w:line="276" w:lineRule="auto"/>
              <w:jc w:val="both"/>
              <w:rPr>
                <w:rFonts w:ascii="Gotham Rounded Light" w:eastAsia="Times New Roman" w:hAnsi="Gotham Rounded Light"/>
                <w:color w:val="000000"/>
                <w:sz w:val="16"/>
                <w:szCs w:val="16"/>
                <w:lang w:eastAsia="es-MX"/>
              </w:rPr>
            </w:pPr>
          </w:p>
        </w:tc>
        <w:tc>
          <w:tcPr>
            <w:tcW w:w="0" w:type="auto"/>
            <w:tcBorders>
              <w:top w:val="single" w:sz="8" w:space="0" w:color="auto"/>
            </w:tcBorders>
            <w:shd w:val="clear" w:color="auto" w:fill="auto"/>
            <w:vAlign w:val="center"/>
          </w:tcPr>
          <w:p w14:paraId="70A7BDC3" w14:textId="6AEC579C" w:rsidR="00E336A6" w:rsidRPr="00BB413D" w:rsidRDefault="00BB413D" w:rsidP="00D46425">
            <w:pPr>
              <w:spacing w:line="276" w:lineRule="auto"/>
              <w:jc w:val="both"/>
              <w:rPr>
                <w:rFonts w:ascii="Gotham Rounded Light" w:eastAsia="Times New Roman" w:hAnsi="Gotham Rounded Light"/>
                <w:color w:val="000000"/>
                <w:sz w:val="16"/>
                <w:szCs w:val="16"/>
                <w:lang w:eastAsia="es-MX"/>
              </w:rPr>
            </w:pPr>
            <w:r>
              <w:rPr>
                <w:rFonts w:ascii="Gotham Rounded Light" w:eastAsia="Times New Roman" w:hAnsi="Gotham Rounded Light"/>
                <w:color w:val="000000"/>
                <w:sz w:val="16"/>
                <w:szCs w:val="16"/>
                <w:lang w:eastAsia="es-MX"/>
              </w:rPr>
              <w:t>Acciones</w:t>
            </w:r>
            <w:r w:rsidRPr="00BB413D">
              <w:rPr>
                <w:rFonts w:ascii="Gotham Rounded Light" w:eastAsia="Times New Roman" w:hAnsi="Gotham Rounded Light"/>
                <w:color w:val="000000"/>
                <w:sz w:val="16"/>
                <w:szCs w:val="16"/>
                <w:lang w:eastAsia="es-MX"/>
              </w:rPr>
              <w:t xml:space="preserve"> de formación y participación para  la prevención de la violencia de género en el ámbito escolar, </w:t>
            </w:r>
            <w:r w:rsidR="00FE4ACE" w:rsidRPr="00BB413D">
              <w:rPr>
                <w:rFonts w:ascii="Gotham Rounded Light" w:eastAsia="Times New Roman" w:hAnsi="Gotham Rounded Light"/>
                <w:color w:val="000000"/>
                <w:sz w:val="16"/>
                <w:szCs w:val="16"/>
                <w:lang w:eastAsia="es-MX"/>
              </w:rPr>
              <w:t>comunitario,</w:t>
            </w:r>
            <w:r w:rsidRPr="00BB413D">
              <w:rPr>
                <w:rFonts w:ascii="Gotham Rounded Light" w:eastAsia="Times New Roman" w:hAnsi="Gotham Rounded Light"/>
                <w:color w:val="000000"/>
                <w:sz w:val="16"/>
                <w:szCs w:val="16"/>
                <w:lang w:eastAsia="es-MX"/>
              </w:rPr>
              <w:t xml:space="preserve"> familiar y de pareja.</w:t>
            </w:r>
          </w:p>
        </w:tc>
      </w:tr>
      <w:tr w:rsidR="00FE4ACE" w:rsidRPr="004023B3" w14:paraId="4E730140" w14:textId="77777777" w:rsidTr="007504A6">
        <w:trPr>
          <w:trHeight w:val="2133"/>
        </w:trPr>
        <w:tc>
          <w:tcPr>
            <w:tcW w:w="0" w:type="auto"/>
            <w:tcBorders>
              <w:top w:val="single" w:sz="8" w:space="0" w:color="auto"/>
              <w:bottom w:val="single" w:sz="8" w:space="0" w:color="auto"/>
              <w:right w:val="single" w:sz="8" w:space="0" w:color="auto"/>
            </w:tcBorders>
            <w:shd w:val="clear" w:color="auto" w:fill="auto"/>
            <w:vAlign w:val="center"/>
            <w:hideMark/>
          </w:tcPr>
          <w:p w14:paraId="2096C519" w14:textId="1882C0FF" w:rsidR="00E336A6" w:rsidRPr="004023B3" w:rsidRDefault="00E336A6" w:rsidP="00B40E83">
            <w:pPr>
              <w:jc w:val="both"/>
              <w:rPr>
                <w:rFonts w:ascii="Gotham Rounded Light" w:eastAsia="Times New Roman" w:hAnsi="Gotham Rounded Light"/>
                <w:b/>
                <w:bCs/>
                <w:color w:val="000000"/>
                <w:sz w:val="18"/>
                <w:szCs w:val="24"/>
                <w:lang w:eastAsia="es-MX"/>
              </w:rPr>
            </w:pPr>
            <w:r w:rsidRPr="004023B3">
              <w:rPr>
                <w:rFonts w:ascii="Gotham Rounded Light" w:eastAsia="Times New Roman" w:hAnsi="Gotham Rounded Light"/>
                <w:b/>
                <w:bCs/>
                <w:color w:val="000000"/>
                <w:sz w:val="18"/>
                <w:szCs w:val="24"/>
                <w:lang w:eastAsia="es-MX"/>
              </w:rPr>
              <w:t>Componente II.</w:t>
            </w:r>
          </w:p>
        </w:tc>
        <w:tc>
          <w:tcPr>
            <w:tcW w:w="0" w:type="auto"/>
            <w:tcBorders>
              <w:top w:val="single" w:sz="8" w:space="0" w:color="auto"/>
              <w:left w:val="single" w:sz="8" w:space="0" w:color="auto"/>
              <w:bottom w:val="single" w:sz="8" w:space="0" w:color="auto"/>
            </w:tcBorders>
            <w:shd w:val="clear" w:color="auto" w:fill="auto"/>
            <w:vAlign w:val="center"/>
          </w:tcPr>
          <w:p w14:paraId="53140A13" w14:textId="2237D1CF" w:rsidR="00E336A6" w:rsidRPr="00FE4ACE" w:rsidRDefault="00FE4ACE" w:rsidP="00D46425">
            <w:pPr>
              <w:spacing w:line="276" w:lineRule="auto"/>
              <w:jc w:val="both"/>
              <w:rPr>
                <w:rFonts w:ascii="Gotham Rounded Light" w:eastAsia="Times New Roman" w:hAnsi="Gotham Rounded Light"/>
                <w:color w:val="000000"/>
                <w:sz w:val="16"/>
                <w:szCs w:val="16"/>
                <w:lang w:eastAsia="es-MX"/>
              </w:rPr>
            </w:pPr>
            <w:r>
              <w:rPr>
                <w:rFonts w:ascii="Gotham Rounded Light" w:eastAsia="Times New Roman" w:hAnsi="Gotham Rounded Light"/>
                <w:color w:val="000000"/>
                <w:sz w:val="16"/>
                <w:szCs w:val="16"/>
                <w:lang w:eastAsia="es-MX"/>
              </w:rPr>
              <w:t>Actividades para d</w:t>
            </w:r>
            <w:r w:rsidRPr="00FE4ACE">
              <w:rPr>
                <w:rFonts w:ascii="Gotham Rounded Light" w:eastAsia="Times New Roman" w:hAnsi="Gotham Rounded Light"/>
                <w:color w:val="000000"/>
                <w:sz w:val="16"/>
                <w:szCs w:val="16"/>
                <w:lang w:eastAsia="es-MX"/>
              </w:rPr>
              <w:t>ifundir la información de los servicios de asesoría y primera atención a la violencia de género disponibles en el Centro de Atención Integral para mujeres víctimas de violencia de género "Justa Hernández Farfán"</w:t>
            </w:r>
          </w:p>
        </w:tc>
        <w:tc>
          <w:tcPr>
            <w:tcW w:w="0" w:type="auto"/>
            <w:tcBorders>
              <w:top w:val="single" w:sz="8" w:space="0" w:color="auto"/>
              <w:bottom w:val="single" w:sz="8" w:space="0" w:color="auto"/>
            </w:tcBorders>
            <w:shd w:val="clear" w:color="auto" w:fill="auto"/>
            <w:vAlign w:val="center"/>
          </w:tcPr>
          <w:p w14:paraId="42D36B5F" w14:textId="76B62075" w:rsidR="00E336A6" w:rsidRPr="004023B3" w:rsidRDefault="00FE4ACE" w:rsidP="00D46425">
            <w:pPr>
              <w:spacing w:line="276" w:lineRule="auto"/>
              <w:jc w:val="center"/>
              <w:rPr>
                <w:rFonts w:ascii="Gotham Rounded Light" w:eastAsia="Times New Roman" w:hAnsi="Gotham Rounded Light"/>
                <w:color w:val="000000"/>
                <w:sz w:val="20"/>
                <w:szCs w:val="20"/>
                <w:lang w:eastAsia="es-MX"/>
              </w:rPr>
            </w:pPr>
            <w:r>
              <w:rPr>
                <w:rFonts w:ascii="Gotham Rounded Light" w:eastAsia="Times New Roman" w:hAnsi="Gotham Rounded Light"/>
                <w:color w:val="000000"/>
                <w:sz w:val="20"/>
                <w:szCs w:val="20"/>
                <w:lang w:eastAsia="es-MX"/>
              </w:rPr>
              <w:t xml:space="preserve">Porcentaje </w:t>
            </w:r>
          </w:p>
        </w:tc>
        <w:tc>
          <w:tcPr>
            <w:tcW w:w="0" w:type="auto"/>
            <w:tcBorders>
              <w:top w:val="single" w:sz="4" w:space="0" w:color="auto"/>
              <w:bottom w:val="single" w:sz="4" w:space="0" w:color="auto"/>
              <w:right w:val="single" w:sz="8" w:space="0" w:color="auto"/>
            </w:tcBorders>
            <w:shd w:val="clear" w:color="auto" w:fill="auto"/>
            <w:vAlign w:val="center"/>
          </w:tcPr>
          <w:p w14:paraId="43CAE7A4" w14:textId="5C714AD0" w:rsidR="00E336A6" w:rsidRPr="004023B3" w:rsidRDefault="00FE4ACE" w:rsidP="00D46425">
            <w:pPr>
              <w:spacing w:line="276" w:lineRule="auto"/>
              <w:jc w:val="both"/>
              <w:rPr>
                <w:rFonts w:ascii="Gotham Rounded Light" w:eastAsia="Times New Roman" w:hAnsi="Gotham Rounded Light"/>
                <w:color w:val="000000"/>
                <w:sz w:val="20"/>
                <w:szCs w:val="20"/>
                <w:lang w:eastAsia="es-MX"/>
              </w:rPr>
            </w:pPr>
            <w:r>
              <w:rPr>
                <w:rFonts w:ascii="Gotham Rounded Light" w:eastAsia="Times New Roman" w:hAnsi="Gotham Rounded Light"/>
                <w:color w:val="000000"/>
                <w:sz w:val="20"/>
                <w:szCs w:val="20"/>
                <w:lang w:eastAsia="es-MX"/>
              </w:rPr>
              <w:t xml:space="preserve">30 colonias de la alcaldía Tlalpan con mayores índices de delitos de género </w:t>
            </w:r>
          </w:p>
        </w:tc>
        <w:tc>
          <w:tcPr>
            <w:tcW w:w="0" w:type="auto"/>
            <w:tcBorders>
              <w:top w:val="single" w:sz="8" w:space="0" w:color="auto"/>
              <w:bottom w:val="single" w:sz="8" w:space="0" w:color="auto"/>
            </w:tcBorders>
            <w:shd w:val="clear" w:color="auto" w:fill="auto"/>
            <w:vAlign w:val="center"/>
          </w:tcPr>
          <w:p w14:paraId="5A254708" w14:textId="2B823C18" w:rsidR="00E336A6" w:rsidRPr="004023B3" w:rsidRDefault="00FE4ACE" w:rsidP="00076683">
            <w:pPr>
              <w:spacing w:line="276" w:lineRule="auto"/>
              <w:jc w:val="both"/>
              <w:rPr>
                <w:rFonts w:ascii="Gotham Rounded Light" w:eastAsia="Times New Roman" w:hAnsi="Gotham Rounded Light"/>
                <w:color w:val="000000"/>
                <w:sz w:val="20"/>
                <w:szCs w:val="20"/>
                <w:lang w:eastAsia="es-MX"/>
              </w:rPr>
            </w:pPr>
            <w:r>
              <w:rPr>
                <w:rFonts w:ascii="Gotham Rounded Light" w:eastAsia="Times New Roman" w:hAnsi="Gotham Rounded Light"/>
                <w:color w:val="000000"/>
                <w:sz w:val="20"/>
                <w:szCs w:val="20"/>
                <w:lang w:eastAsia="es-MX"/>
              </w:rPr>
              <w:t>30 colonias de la alcaldía Tlalpan con mayores índices de delitos de género</w:t>
            </w:r>
          </w:p>
        </w:tc>
        <w:tc>
          <w:tcPr>
            <w:tcW w:w="0" w:type="auto"/>
            <w:tcBorders>
              <w:top w:val="single" w:sz="8" w:space="0" w:color="auto"/>
              <w:bottom w:val="single" w:sz="8" w:space="0" w:color="auto"/>
            </w:tcBorders>
            <w:shd w:val="clear" w:color="auto" w:fill="auto"/>
            <w:vAlign w:val="center"/>
          </w:tcPr>
          <w:p w14:paraId="6322F08B" w14:textId="3E48326B" w:rsidR="00E336A6" w:rsidRPr="004023B3" w:rsidRDefault="00FE4ACE" w:rsidP="00357988">
            <w:pPr>
              <w:spacing w:line="276" w:lineRule="auto"/>
              <w:jc w:val="both"/>
              <w:rPr>
                <w:rFonts w:ascii="Gotham Rounded Light" w:eastAsia="Times New Roman" w:hAnsi="Gotham Rounded Light"/>
                <w:color w:val="000000"/>
                <w:sz w:val="20"/>
                <w:szCs w:val="20"/>
                <w:lang w:eastAsia="es-MX"/>
              </w:rPr>
            </w:pPr>
            <w:r>
              <w:rPr>
                <w:rFonts w:ascii="Gotham Rounded Light" w:eastAsia="Times New Roman" w:hAnsi="Gotham Rounded Light"/>
                <w:color w:val="000000"/>
                <w:sz w:val="20"/>
                <w:szCs w:val="20"/>
                <w:lang w:eastAsia="es-MX"/>
              </w:rPr>
              <w:t xml:space="preserve">Jornadas informativas </w:t>
            </w:r>
          </w:p>
        </w:tc>
      </w:tr>
    </w:tbl>
    <w:p w14:paraId="2B944326" w14:textId="2AFA1449" w:rsidR="00091F53" w:rsidRDefault="00091F53" w:rsidP="00D14585">
      <w:pPr>
        <w:rPr>
          <w:sz w:val="6"/>
          <w:szCs w:val="6"/>
        </w:rPr>
      </w:pPr>
    </w:p>
    <w:p w14:paraId="1805D972" w14:textId="77777777" w:rsidR="004173DF" w:rsidRDefault="004173DF" w:rsidP="00D14585">
      <w:pPr>
        <w:rPr>
          <w:sz w:val="6"/>
          <w:szCs w:val="6"/>
        </w:rPr>
      </w:pPr>
    </w:p>
    <w:p w14:paraId="3373A921" w14:textId="77777777" w:rsidR="004173DF" w:rsidRDefault="004173DF" w:rsidP="00D14585">
      <w:pPr>
        <w:rPr>
          <w:sz w:val="6"/>
          <w:szCs w:val="6"/>
        </w:rPr>
      </w:pPr>
    </w:p>
    <w:p w14:paraId="13FC7940" w14:textId="77777777" w:rsidR="00A01E75" w:rsidRDefault="00A01E75" w:rsidP="00D14585">
      <w:pPr>
        <w:rPr>
          <w:sz w:val="6"/>
          <w:szCs w:val="6"/>
        </w:rPr>
      </w:pPr>
    </w:p>
    <w:p w14:paraId="57C454DB" w14:textId="77777777" w:rsidR="00A01E75" w:rsidRDefault="00A01E75" w:rsidP="00D14585">
      <w:pPr>
        <w:rPr>
          <w:sz w:val="6"/>
          <w:szCs w:val="6"/>
        </w:rPr>
      </w:pPr>
    </w:p>
    <w:p w14:paraId="21F82FC6" w14:textId="77777777" w:rsidR="00A01E75" w:rsidRDefault="00A01E75" w:rsidP="00D14585">
      <w:pPr>
        <w:rPr>
          <w:sz w:val="6"/>
          <w:szCs w:val="6"/>
        </w:rPr>
      </w:pPr>
    </w:p>
    <w:p w14:paraId="0BEDA6B0" w14:textId="77777777" w:rsidR="009809CD" w:rsidRDefault="009809CD" w:rsidP="00D14585">
      <w:pPr>
        <w:rPr>
          <w:sz w:val="6"/>
          <w:szCs w:val="6"/>
        </w:rPr>
      </w:pPr>
    </w:p>
    <w:p w14:paraId="494D8D14" w14:textId="77777777" w:rsidR="00A01E75" w:rsidRDefault="00A01E75" w:rsidP="00D14585">
      <w:pPr>
        <w:rPr>
          <w:sz w:val="6"/>
          <w:szCs w:val="6"/>
        </w:rPr>
      </w:pPr>
    </w:p>
    <w:p w14:paraId="37205F77" w14:textId="77777777" w:rsidR="009809CD" w:rsidRPr="00091F53" w:rsidRDefault="009809CD" w:rsidP="00D14585">
      <w:pPr>
        <w:rPr>
          <w:sz w:val="6"/>
          <w:szCs w:val="6"/>
        </w:rPr>
      </w:pPr>
    </w:p>
    <w:p w14:paraId="31793A0A" w14:textId="77777777" w:rsidR="008668A5" w:rsidRDefault="00371D33" w:rsidP="009809CD">
      <w:pPr>
        <w:pStyle w:val="Ttulo2"/>
        <w:rPr>
          <w:rFonts w:ascii="Gotham" w:hAnsi="Gotham"/>
          <w:b/>
          <w:color w:val="9F2241"/>
          <w:sz w:val="28"/>
        </w:rPr>
      </w:pPr>
      <w:bookmarkStart w:id="9" w:name="_Toc90151804"/>
      <w:r w:rsidRPr="004023B3">
        <w:rPr>
          <w:rFonts w:ascii="Gotham" w:hAnsi="Gotham"/>
          <w:b/>
          <w:color w:val="9F2241"/>
          <w:sz w:val="28"/>
        </w:rPr>
        <w:t>Análisis de involucrados</w:t>
      </w:r>
      <w:bookmarkEnd w:id="9"/>
    </w:p>
    <w:p w14:paraId="5B6E1E2F" w14:textId="77777777" w:rsidR="008668A5" w:rsidRPr="00236E0A" w:rsidRDefault="008668A5" w:rsidP="00236E0A">
      <w:pPr>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7083"/>
        <w:gridCol w:w="1672"/>
      </w:tblGrid>
      <w:tr w:rsidR="004173DF" w:rsidRPr="004023B3" w14:paraId="1CEE83E2" w14:textId="77777777" w:rsidTr="00236E0A">
        <w:tc>
          <w:tcPr>
            <w:tcW w:w="7083" w:type="dxa"/>
            <w:shd w:val="clear" w:color="auto" w:fill="636569"/>
            <w:vAlign w:val="center"/>
          </w:tcPr>
          <w:p w14:paraId="64D60011" w14:textId="77777777" w:rsidR="004173DF" w:rsidRPr="004023B3" w:rsidRDefault="004173DF" w:rsidP="00236E0A">
            <w:pPr>
              <w:rPr>
                <w:rFonts w:ascii="Gotham Rounded Light" w:hAnsi="Gotham Rounded Light"/>
                <w:b/>
                <w:color w:val="FFFFFF" w:themeColor="background1"/>
                <w:sz w:val="24"/>
                <w:szCs w:val="24"/>
                <w:lang w:val="es-MX"/>
              </w:rPr>
            </w:pPr>
            <w:r w:rsidRPr="004023B3">
              <w:rPr>
                <w:rFonts w:ascii="Gotham Rounded Light" w:hAnsi="Gotham Rounded Light"/>
                <w:b/>
                <w:color w:val="FFFFFF" w:themeColor="background1"/>
                <w:sz w:val="24"/>
                <w:szCs w:val="24"/>
                <w:lang w:val="es-MX"/>
              </w:rPr>
              <w:t>Paso</w:t>
            </w:r>
          </w:p>
        </w:tc>
        <w:tc>
          <w:tcPr>
            <w:tcW w:w="1672" w:type="dxa"/>
            <w:shd w:val="clear" w:color="auto" w:fill="636569"/>
            <w:vAlign w:val="center"/>
          </w:tcPr>
          <w:p w14:paraId="00CD6E56" w14:textId="77777777" w:rsidR="004173DF" w:rsidRPr="004023B3" w:rsidRDefault="004173DF" w:rsidP="00236E0A">
            <w:pPr>
              <w:rPr>
                <w:rFonts w:ascii="Gotham Rounded Light" w:hAnsi="Gotham Rounded Light"/>
                <w:b/>
                <w:color w:val="FFFFFF" w:themeColor="background1"/>
                <w:sz w:val="24"/>
                <w:szCs w:val="24"/>
                <w:lang w:val="es-MX"/>
              </w:rPr>
            </w:pPr>
            <w:r w:rsidRPr="004023B3">
              <w:rPr>
                <w:rFonts w:ascii="Gotham Rounded Light" w:hAnsi="Gotham Rounded Light"/>
                <w:b/>
                <w:color w:val="FFFFFF" w:themeColor="background1"/>
                <w:sz w:val="24"/>
                <w:szCs w:val="24"/>
                <w:lang w:val="es-MX"/>
              </w:rPr>
              <w:t>Realizado</w:t>
            </w:r>
          </w:p>
          <w:p w14:paraId="640E8AC5" w14:textId="77777777" w:rsidR="004173DF" w:rsidRPr="004023B3" w:rsidRDefault="004173DF" w:rsidP="00236E0A">
            <w:pPr>
              <w:rPr>
                <w:rFonts w:ascii="Gotham Rounded Light" w:hAnsi="Gotham Rounded Light"/>
                <w:b/>
                <w:color w:val="FFFFFF" w:themeColor="background1"/>
                <w:sz w:val="24"/>
                <w:szCs w:val="24"/>
                <w:lang w:val="es-MX"/>
              </w:rPr>
            </w:pPr>
            <w:r w:rsidRPr="004023B3">
              <w:rPr>
                <w:rFonts w:ascii="Gotham Rounded Light" w:hAnsi="Gotham Rounded Light"/>
                <w:b/>
                <w:color w:val="FFFFFF" w:themeColor="background1"/>
                <w:sz w:val="24"/>
                <w:szCs w:val="24"/>
                <w:lang w:val="es-MX"/>
              </w:rPr>
              <w:t>(S</w:t>
            </w:r>
            <w:r>
              <w:rPr>
                <w:rFonts w:ascii="Gotham Rounded Light" w:hAnsi="Gotham Rounded Light"/>
                <w:b/>
                <w:color w:val="FFFFFF" w:themeColor="background1"/>
                <w:sz w:val="24"/>
                <w:szCs w:val="24"/>
                <w:lang w:val="es-MX"/>
              </w:rPr>
              <w:t>í</w:t>
            </w:r>
            <w:r w:rsidRPr="004023B3">
              <w:rPr>
                <w:rFonts w:ascii="Gotham Rounded Light" w:hAnsi="Gotham Rounded Light"/>
                <w:b/>
                <w:color w:val="FFFFFF" w:themeColor="background1"/>
                <w:sz w:val="24"/>
                <w:szCs w:val="24"/>
                <w:lang w:val="es-MX"/>
              </w:rPr>
              <w:t>/ No)</w:t>
            </w:r>
          </w:p>
        </w:tc>
      </w:tr>
      <w:tr w:rsidR="004173DF" w:rsidRPr="004023B3" w14:paraId="1992A299" w14:textId="77777777" w:rsidTr="00236E0A">
        <w:trPr>
          <w:trHeight w:val="460"/>
        </w:trPr>
        <w:tc>
          <w:tcPr>
            <w:tcW w:w="7083" w:type="dxa"/>
            <w:vAlign w:val="center"/>
          </w:tcPr>
          <w:p w14:paraId="05462BA7" w14:textId="77777777" w:rsidR="004173DF" w:rsidRPr="004023B3" w:rsidRDefault="004173DF" w:rsidP="00236E0A">
            <w:pPr>
              <w:jc w:val="both"/>
              <w:rPr>
                <w:rFonts w:ascii="Gotham Rounded Light" w:hAnsi="Gotham Rounded Light"/>
                <w:sz w:val="24"/>
                <w:szCs w:val="24"/>
                <w:lang w:val="es-MX"/>
              </w:rPr>
            </w:pPr>
            <w:r w:rsidRPr="004023B3">
              <w:rPr>
                <w:rFonts w:ascii="Gotham Rounded Light" w:hAnsi="Gotham Rounded Light"/>
                <w:sz w:val="24"/>
                <w:szCs w:val="24"/>
                <w:lang w:val="es-MX"/>
              </w:rPr>
              <w:t>1. Crear un listado de actores involucrados</w:t>
            </w:r>
          </w:p>
        </w:tc>
        <w:tc>
          <w:tcPr>
            <w:tcW w:w="1672" w:type="dxa"/>
            <w:vAlign w:val="center"/>
          </w:tcPr>
          <w:p w14:paraId="70056222" w14:textId="77777777" w:rsidR="004173DF" w:rsidRPr="004023B3" w:rsidRDefault="004173DF" w:rsidP="00236E0A">
            <w:pPr>
              <w:jc w:val="center"/>
              <w:rPr>
                <w:rFonts w:ascii="Gotham Rounded Light" w:hAnsi="Gotham Rounded Light"/>
                <w:sz w:val="24"/>
                <w:szCs w:val="24"/>
                <w:lang w:val="es-MX"/>
              </w:rPr>
            </w:pPr>
            <w:r w:rsidRPr="004023B3">
              <w:rPr>
                <w:rFonts w:ascii="Gotham Rounded Light" w:hAnsi="Gotham Rounded Light"/>
                <w:sz w:val="24"/>
                <w:szCs w:val="24"/>
                <w:lang w:val="es-MX"/>
              </w:rPr>
              <w:t>S</w:t>
            </w:r>
            <w:r>
              <w:rPr>
                <w:rFonts w:ascii="Gotham Rounded Light" w:hAnsi="Gotham Rounded Light"/>
                <w:sz w:val="24"/>
                <w:szCs w:val="24"/>
                <w:lang w:val="es-MX"/>
              </w:rPr>
              <w:t>í</w:t>
            </w:r>
          </w:p>
        </w:tc>
      </w:tr>
      <w:tr w:rsidR="004173DF" w:rsidRPr="004023B3" w14:paraId="62A1C0F7" w14:textId="77777777" w:rsidTr="00236E0A">
        <w:trPr>
          <w:trHeight w:val="396"/>
        </w:trPr>
        <w:tc>
          <w:tcPr>
            <w:tcW w:w="7083" w:type="dxa"/>
            <w:vAlign w:val="center"/>
          </w:tcPr>
          <w:p w14:paraId="29747EF5" w14:textId="77777777" w:rsidR="004173DF" w:rsidRPr="004023B3" w:rsidRDefault="004173DF" w:rsidP="00236E0A">
            <w:pPr>
              <w:jc w:val="both"/>
              <w:rPr>
                <w:rFonts w:ascii="Gotham Rounded Light" w:hAnsi="Gotham Rounded Light"/>
                <w:sz w:val="24"/>
                <w:szCs w:val="24"/>
                <w:lang w:val="es-MX"/>
              </w:rPr>
            </w:pPr>
            <w:r w:rsidRPr="004023B3">
              <w:rPr>
                <w:rFonts w:ascii="Gotham Rounded Light" w:hAnsi="Gotham Rounded Light"/>
                <w:sz w:val="24"/>
                <w:szCs w:val="24"/>
                <w:lang w:val="es-MX"/>
              </w:rPr>
              <w:t>2. Clasificar a los involucrados</w:t>
            </w:r>
          </w:p>
        </w:tc>
        <w:tc>
          <w:tcPr>
            <w:tcW w:w="1672" w:type="dxa"/>
            <w:vAlign w:val="center"/>
          </w:tcPr>
          <w:p w14:paraId="75373965" w14:textId="77777777" w:rsidR="004173DF" w:rsidRPr="004023B3" w:rsidRDefault="004173DF" w:rsidP="00236E0A">
            <w:pPr>
              <w:jc w:val="center"/>
              <w:rPr>
                <w:rFonts w:ascii="Gotham Rounded Light" w:hAnsi="Gotham Rounded Light"/>
                <w:sz w:val="24"/>
                <w:szCs w:val="24"/>
                <w:lang w:val="es-MX"/>
              </w:rPr>
            </w:pPr>
            <w:r w:rsidRPr="004023B3">
              <w:rPr>
                <w:rFonts w:ascii="Gotham Rounded Light" w:hAnsi="Gotham Rounded Light"/>
                <w:sz w:val="24"/>
                <w:szCs w:val="24"/>
                <w:lang w:val="es-MX"/>
              </w:rPr>
              <w:t>S</w:t>
            </w:r>
            <w:r>
              <w:rPr>
                <w:rFonts w:ascii="Gotham Rounded Light" w:hAnsi="Gotham Rounded Light"/>
                <w:sz w:val="24"/>
                <w:szCs w:val="24"/>
                <w:lang w:val="es-MX"/>
              </w:rPr>
              <w:t>í</w:t>
            </w:r>
          </w:p>
        </w:tc>
      </w:tr>
      <w:tr w:rsidR="004173DF" w:rsidRPr="004023B3" w14:paraId="5ECEE6EA" w14:textId="77777777" w:rsidTr="00236E0A">
        <w:trPr>
          <w:trHeight w:val="417"/>
        </w:trPr>
        <w:tc>
          <w:tcPr>
            <w:tcW w:w="7083" w:type="dxa"/>
            <w:vAlign w:val="center"/>
          </w:tcPr>
          <w:p w14:paraId="7274A582" w14:textId="77777777" w:rsidR="004173DF" w:rsidRPr="004023B3" w:rsidRDefault="004173DF" w:rsidP="00236E0A">
            <w:pPr>
              <w:jc w:val="both"/>
              <w:rPr>
                <w:rFonts w:ascii="Gotham Rounded Light" w:hAnsi="Gotham Rounded Light"/>
                <w:sz w:val="24"/>
                <w:szCs w:val="24"/>
                <w:lang w:val="es-MX"/>
              </w:rPr>
            </w:pPr>
            <w:r w:rsidRPr="004023B3">
              <w:rPr>
                <w:rFonts w:ascii="Gotham Rounded Light" w:hAnsi="Gotham Rounded Light"/>
                <w:sz w:val="24"/>
                <w:szCs w:val="24"/>
                <w:lang w:val="es-MX"/>
              </w:rPr>
              <w:t>3. Posicionar y caracterizar a los involucrados</w:t>
            </w:r>
          </w:p>
        </w:tc>
        <w:tc>
          <w:tcPr>
            <w:tcW w:w="1672" w:type="dxa"/>
            <w:vAlign w:val="center"/>
          </w:tcPr>
          <w:p w14:paraId="7FFE6E00" w14:textId="77777777" w:rsidR="004173DF" w:rsidRPr="004023B3" w:rsidRDefault="004173DF" w:rsidP="00236E0A">
            <w:pPr>
              <w:jc w:val="center"/>
              <w:rPr>
                <w:rFonts w:ascii="Gotham Rounded Light" w:hAnsi="Gotham Rounded Light"/>
                <w:sz w:val="24"/>
                <w:szCs w:val="24"/>
                <w:lang w:val="es-MX"/>
              </w:rPr>
            </w:pPr>
            <w:r w:rsidRPr="004023B3">
              <w:rPr>
                <w:rFonts w:ascii="Gotham Rounded Light" w:hAnsi="Gotham Rounded Light"/>
                <w:sz w:val="24"/>
                <w:szCs w:val="24"/>
                <w:lang w:val="es-MX"/>
              </w:rPr>
              <w:t>S</w:t>
            </w:r>
            <w:r>
              <w:rPr>
                <w:rFonts w:ascii="Gotham Rounded Light" w:hAnsi="Gotham Rounded Light"/>
                <w:sz w:val="24"/>
                <w:szCs w:val="24"/>
                <w:lang w:val="es-MX"/>
              </w:rPr>
              <w:t>í</w:t>
            </w:r>
          </w:p>
        </w:tc>
      </w:tr>
      <w:tr w:rsidR="004173DF" w:rsidRPr="004023B3" w14:paraId="0AE32B25" w14:textId="77777777" w:rsidTr="00236E0A">
        <w:trPr>
          <w:trHeight w:val="423"/>
        </w:trPr>
        <w:tc>
          <w:tcPr>
            <w:tcW w:w="7083" w:type="dxa"/>
            <w:vAlign w:val="center"/>
          </w:tcPr>
          <w:p w14:paraId="427D9505" w14:textId="77777777" w:rsidR="004173DF" w:rsidRPr="004023B3" w:rsidRDefault="004173DF" w:rsidP="00236E0A">
            <w:pPr>
              <w:jc w:val="both"/>
              <w:rPr>
                <w:rFonts w:ascii="Gotham Rounded Light" w:hAnsi="Gotham Rounded Light"/>
                <w:sz w:val="24"/>
                <w:szCs w:val="24"/>
                <w:lang w:val="es-MX"/>
              </w:rPr>
            </w:pPr>
            <w:r w:rsidRPr="004023B3">
              <w:rPr>
                <w:rFonts w:ascii="Gotham Rounded Light" w:hAnsi="Gotham Rounded Light"/>
                <w:sz w:val="24"/>
                <w:szCs w:val="24"/>
                <w:lang w:val="es-MX"/>
              </w:rPr>
              <w:t>4. Identificación, análisis y selección con involucrados</w:t>
            </w:r>
          </w:p>
        </w:tc>
        <w:tc>
          <w:tcPr>
            <w:tcW w:w="1672" w:type="dxa"/>
            <w:vAlign w:val="center"/>
          </w:tcPr>
          <w:p w14:paraId="66CABDE0" w14:textId="77777777" w:rsidR="004173DF" w:rsidRPr="004023B3" w:rsidRDefault="004173DF" w:rsidP="00236E0A">
            <w:pPr>
              <w:jc w:val="center"/>
              <w:rPr>
                <w:rFonts w:ascii="Gotham Rounded Light" w:hAnsi="Gotham Rounded Light"/>
                <w:sz w:val="24"/>
                <w:szCs w:val="24"/>
                <w:lang w:val="es-MX"/>
              </w:rPr>
            </w:pPr>
            <w:r w:rsidRPr="004023B3">
              <w:rPr>
                <w:rFonts w:ascii="Gotham Rounded Light" w:hAnsi="Gotham Rounded Light"/>
                <w:sz w:val="24"/>
                <w:szCs w:val="24"/>
                <w:lang w:val="es-MX"/>
              </w:rPr>
              <w:t>S</w:t>
            </w:r>
            <w:r>
              <w:rPr>
                <w:rFonts w:ascii="Gotham Rounded Light" w:hAnsi="Gotham Rounded Light"/>
                <w:sz w:val="24"/>
                <w:szCs w:val="24"/>
                <w:lang w:val="es-MX"/>
              </w:rPr>
              <w:t>í</w:t>
            </w:r>
          </w:p>
        </w:tc>
      </w:tr>
    </w:tbl>
    <w:p w14:paraId="38596794" w14:textId="77777777" w:rsidR="00236E0A" w:rsidRPr="00236E0A" w:rsidRDefault="00236E0A" w:rsidP="00236E0A"/>
    <w:p w14:paraId="7EEB955E" w14:textId="77777777" w:rsidR="00236E0A" w:rsidRDefault="00236E0A" w:rsidP="009809CD">
      <w:pPr>
        <w:pStyle w:val="Ttulo2"/>
        <w:rPr>
          <w:rFonts w:ascii="Gotham" w:hAnsi="Gotham"/>
          <w:b/>
          <w:color w:val="9F2241"/>
          <w:sz w:val="28"/>
        </w:rPr>
      </w:pPr>
      <w:bookmarkStart w:id="10" w:name="_Toc90151805"/>
      <w:r w:rsidRPr="004023B3">
        <w:rPr>
          <w:rFonts w:ascii="Gotham" w:hAnsi="Gotham"/>
          <w:b/>
          <w:color w:val="9F2241"/>
          <w:sz w:val="28"/>
        </w:rPr>
        <w:t>Matriz de Expectativas-Fuerzas (Actores internos)</w:t>
      </w:r>
      <w:bookmarkEnd w:id="10"/>
    </w:p>
    <w:p w14:paraId="5CFDAC83" w14:textId="77777777" w:rsidR="004173DF" w:rsidRPr="004173DF" w:rsidRDefault="004173DF" w:rsidP="004173DF"/>
    <w:tbl>
      <w:tblPr>
        <w:tblStyle w:val="Tablaconcuadrcula"/>
        <w:tblW w:w="0" w:type="auto"/>
        <w:tblLook w:val="04A0" w:firstRow="1" w:lastRow="0" w:firstColumn="1" w:lastColumn="0" w:noHBand="0" w:noVBand="1"/>
      </w:tblPr>
      <w:tblGrid>
        <w:gridCol w:w="2540"/>
        <w:gridCol w:w="2378"/>
        <w:gridCol w:w="1771"/>
        <w:gridCol w:w="1382"/>
        <w:gridCol w:w="1217"/>
      </w:tblGrid>
      <w:tr w:rsidR="00236E0A" w:rsidRPr="004023B3" w14:paraId="2D45B18F" w14:textId="77777777" w:rsidTr="00236E0A">
        <w:trPr>
          <w:trHeight w:val="1056"/>
          <w:tblHeader/>
        </w:trPr>
        <w:tc>
          <w:tcPr>
            <w:tcW w:w="0" w:type="auto"/>
            <w:shd w:val="clear" w:color="auto" w:fill="636569"/>
            <w:vAlign w:val="center"/>
          </w:tcPr>
          <w:p w14:paraId="5129011B" w14:textId="77777777" w:rsidR="00091F53" w:rsidRPr="004023B3" w:rsidRDefault="00091F53" w:rsidP="00236E0A">
            <w:pPr>
              <w:jc w:val="center"/>
              <w:rPr>
                <w:rFonts w:ascii="Gotham Rounded Light" w:eastAsia="Calibri" w:hAnsi="Gotham Rounded Light"/>
                <w:b/>
                <w:color w:val="FFFFFF" w:themeColor="background1"/>
                <w:sz w:val="24"/>
                <w:szCs w:val="24"/>
                <w:lang w:val="es-MX"/>
              </w:rPr>
            </w:pPr>
            <w:r w:rsidRPr="004023B3">
              <w:rPr>
                <w:rFonts w:ascii="Gotham Rounded Light" w:eastAsia="Calibri" w:hAnsi="Gotham Rounded Light"/>
                <w:b/>
                <w:color w:val="FFFFFF" w:themeColor="background1"/>
                <w:sz w:val="24"/>
                <w:szCs w:val="24"/>
                <w:lang w:val="es-MX"/>
              </w:rPr>
              <w:t>Actores Internos</w:t>
            </w:r>
          </w:p>
        </w:tc>
        <w:tc>
          <w:tcPr>
            <w:tcW w:w="0" w:type="auto"/>
            <w:shd w:val="clear" w:color="auto" w:fill="636569"/>
            <w:vAlign w:val="center"/>
          </w:tcPr>
          <w:p w14:paraId="2D1C3E4E" w14:textId="77777777" w:rsidR="00091F53" w:rsidRPr="004023B3" w:rsidRDefault="00091F53" w:rsidP="00236E0A">
            <w:pPr>
              <w:jc w:val="center"/>
              <w:rPr>
                <w:rFonts w:ascii="Gotham Rounded Light" w:eastAsia="Calibri" w:hAnsi="Gotham Rounded Light"/>
                <w:b/>
                <w:color w:val="FFFFFF" w:themeColor="background1"/>
                <w:sz w:val="24"/>
                <w:szCs w:val="24"/>
                <w:lang w:val="es-MX"/>
              </w:rPr>
            </w:pPr>
            <w:r w:rsidRPr="004023B3">
              <w:rPr>
                <w:rFonts w:ascii="Gotham Rounded Light" w:eastAsia="Calibri" w:hAnsi="Gotham Rounded Light"/>
                <w:b/>
                <w:color w:val="FFFFFF" w:themeColor="background1"/>
                <w:sz w:val="24"/>
                <w:szCs w:val="24"/>
                <w:lang w:val="es-MX"/>
              </w:rPr>
              <w:t>Interés/expectativa</w:t>
            </w:r>
          </w:p>
        </w:tc>
        <w:tc>
          <w:tcPr>
            <w:tcW w:w="0" w:type="auto"/>
            <w:shd w:val="clear" w:color="auto" w:fill="636569"/>
            <w:vAlign w:val="center"/>
          </w:tcPr>
          <w:p w14:paraId="2F8EF37B" w14:textId="77777777" w:rsidR="00091F53" w:rsidRPr="00091F53" w:rsidRDefault="00091F53" w:rsidP="00236E0A">
            <w:pPr>
              <w:jc w:val="center"/>
              <w:rPr>
                <w:rFonts w:ascii="Gotham Rounded Light" w:eastAsia="Calibri" w:hAnsi="Gotham Rounded Light"/>
                <w:b/>
                <w:color w:val="FFFFFF" w:themeColor="background1"/>
                <w:szCs w:val="24"/>
                <w:lang w:val="es-MX"/>
              </w:rPr>
            </w:pPr>
            <w:r w:rsidRPr="00091F53">
              <w:rPr>
                <w:rFonts w:ascii="Gotham Rounded Light" w:eastAsia="Calibri" w:hAnsi="Gotham Rounded Light"/>
                <w:b/>
                <w:color w:val="FFFFFF" w:themeColor="background1"/>
                <w:szCs w:val="24"/>
                <w:lang w:val="es-MX"/>
              </w:rPr>
              <w:t>Importancia para la operación del Programa</w:t>
            </w:r>
          </w:p>
          <w:p w14:paraId="1A1F718E" w14:textId="77777777" w:rsidR="00091F53" w:rsidRPr="00091F53" w:rsidRDefault="00091F53" w:rsidP="00236E0A">
            <w:pPr>
              <w:jc w:val="center"/>
              <w:rPr>
                <w:rFonts w:ascii="Gotham Rounded Light" w:eastAsia="Calibri" w:hAnsi="Gotham Rounded Light"/>
                <w:b/>
                <w:color w:val="FFFFFF" w:themeColor="background1"/>
                <w:szCs w:val="24"/>
                <w:lang w:val="es-MX"/>
              </w:rPr>
            </w:pPr>
            <w:r w:rsidRPr="00091F53">
              <w:rPr>
                <w:rFonts w:ascii="Gotham Rounded Light" w:eastAsia="Calibri" w:hAnsi="Gotham Rounded Light"/>
                <w:b/>
                <w:color w:val="FFFFFF" w:themeColor="background1"/>
                <w:szCs w:val="24"/>
                <w:lang w:val="es-MX"/>
              </w:rPr>
              <w:t>(A)</w:t>
            </w:r>
          </w:p>
        </w:tc>
        <w:tc>
          <w:tcPr>
            <w:tcW w:w="0" w:type="auto"/>
            <w:shd w:val="clear" w:color="auto" w:fill="636569"/>
            <w:vAlign w:val="center"/>
          </w:tcPr>
          <w:p w14:paraId="43540D15" w14:textId="77777777" w:rsidR="00091F53" w:rsidRPr="00091F53" w:rsidRDefault="00091F53" w:rsidP="00236E0A">
            <w:pPr>
              <w:jc w:val="center"/>
              <w:rPr>
                <w:rFonts w:ascii="Gotham Rounded Light" w:eastAsia="Calibri" w:hAnsi="Gotham Rounded Light"/>
                <w:b/>
                <w:color w:val="FFFFFF" w:themeColor="background1"/>
                <w:szCs w:val="24"/>
                <w:lang w:val="es-MX"/>
              </w:rPr>
            </w:pPr>
            <w:r w:rsidRPr="00091F53">
              <w:rPr>
                <w:rFonts w:ascii="Gotham Rounded Light" w:eastAsia="Calibri" w:hAnsi="Gotham Rounded Light"/>
                <w:b/>
                <w:color w:val="FFFFFF" w:themeColor="background1"/>
                <w:szCs w:val="24"/>
                <w:lang w:val="es-MX"/>
              </w:rPr>
              <w:t>Fuerza para defender intereses</w:t>
            </w:r>
          </w:p>
          <w:p w14:paraId="0A86B6D3" w14:textId="77777777" w:rsidR="00091F53" w:rsidRPr="00091F53" w:rsidRDefault="00091F53" w:rsidP="00236E0A">
            <w:pPr>
              <w:jc w:val="center"/>
              <w:rPr>
                <w:rFonts w:ascii="Gotham Rounded Light" w:eastAsia="Calibri" w:hAnsi="Gotham Rounded Light"/>
                <w:b/>
                <w:color w:val="FFFFFF" w:themeColor="background1"/>
                <w:szCs w:val="24"/>
                <w:lang w:val="es-MX"/>
              </w:rPr>
            </w:pPr>
            <w:r w:rsidRPr="00091F53">
              <w:rPr>
                <w:rFonts w:ascii="Gotham Rounded Light" w:eastAsia="Calibri" w:hAnsi="Gotham Rounded Light"/>
                <w:b/>
                <w:color w:val="FFFFFF" w:themeColor="background1"/>
                <w:szCs w:val="24"/>
                <w:lang w:val="es-MX"/>
              </w:rPr>
              <w:t>(B)</w:t>
            </w:r>
          </w:p>
        </w:tc>
        <w:tc>
          <w:tcPr>
            <w:tcW w:w="0" w:type="auto"/>
            <w:shd w:val="clear" w:color="auto" w:fill="636569"/>
            <w:vAlign w:val="center"/>
          </w:tcPr>
          <w:p w14:paraId="6D20681C" w14:textId="77777777" w:rsidR="00091F53" w:rsidRPr="004023B3" w:rsidRDefault="00091F53" w:rsidP="00236E0A">
            <w:pPr>
              <w:jc w:val="center"/>
              <w:rPr>
                <w:rFonts w:ascii="Gotham Rounded Light" w:eastAsia="Calibri" w:hAnsi="Gotham Rounded Light"/>
                <w:b/>
                <w:color w:val="FFFFFF" w:themeColor="background1"/>
                <w:sz w:val="24"/>
                <w:szCs w:val="24"/>
                <w:lang w:val="es-MX"/>
              </w:rPr>
            </w:pPr>
            <w:r w:rsidRPr="004023B3">
              <w:rPr>
                <w:rFonts w:ascii="Gotham Rounded Light" w:eastAsia="Calibri" w:hAnsi="Gotham Rounded Light"/>
                <w:b/>
                <w:color w:val="FFFFFF" w:themeColor="background1"/>
                <w:sz w:val="24"/>
                <w:szCs w:val="24"/>
                <w:lang w:val="es-MX"/>
              </w:rPr>
              <w:t>Posición</w:t>
            </w:r>
          </w:p>
          <w:p w14:paraId="0F46E180" w14:textId="77777777" w:rsidR="00091F53" w:rsidRPr="004023B3" w:rsidRDefault="00091F53" w:rsidP="00236E0A">
            <w:pPr>
              <w:jc w:val="center"/>
              <w:rPr>
                <w:rFonts w:ascii="Gotham Rounded Light" w:eastAsia="Calibri" w:hAnsi="Gotham Rounded Light"/>
                <w:b/>
                <w:color w:val="FFFFFF" w:themeColor="background1"/>
                <w:sz w:val="24"/>
                <w:szCs w:val="24"/>
                <w:lang w:val="es-MX"/>
              </w:rPr>
            </w:pPr>
            <w:r w:rsidRPr="004023B3">
              <w:rPr>
                <w:rFonts w:ascii="Gotham Rounded Light" w:eastAsia="Calibri" w:hAnsi="Gotham Rounded Light"/>
                <w:b/>
                <w:color w:val="FFFFFF" w:themeColor="background1"/>
                <w:sz w:val="24"/>
                <w:szCs w:val="24"/>
                <w:lang w:val="es-MX"/>
              </w:rPr>
              <w:t>A*B</w:t>
            </w:r>
          </w:p>
        </w:tc>
      </w:tr>
      <w:tr w:rsidR="00236E0A" w:rsidRPr="004023B3" w14:paraId="34C6D4F7" w14:textId="77777777" w:rsidTr="00236E0A">
        <w:trPr>
          <w:trHeight w:val="916"/>
        </w:trPr>
        <w:tc>
          <w:tcPr>
            <w:tcW w:w="0" w:type="auto"/>
            <w:vAlign w:val="center"/>
          </w:tcPr>
          <w:p w14:paraId="65B98E6B" w14:textId="6756E5A8" w:rsidR="00091F53" w:rsidRPr="004023B3" w:rsidRDefault="00091F53" w:rsidP="00236E0A">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 xml:space="preserve">Dirección </w:t>
            </w:r>
            <w:r w:rsidR="00236E0A">
              <w:rPr>
                <w:rFonts w:ascii="Gotham Rounded Light" w:eastAsia="Calibri" w:hAnsi="Gotham Rounded Light"/>
                <w:color w:val="262626" w:themeColor="text1" w:themeTint="D9"/>
                <w:sz w:val="24"/>
                <w:szCs w:val="24"/>
                <w:lang w:val="es-MX"/>
              </w:rPr>
              <w:t>de Fomento a la Equidad de Género e Igualdad Sustantiva</w:t>
            </w:r>
          </w:p>
        </w:tc>
        <w:tc>
          <w:tcPr>
            <w:tcW w:w="0" w:type="auto"/>
            <w:vAlign w:val="center"/>
          </w:tcPr>
          <w:p w14:paraId="1A99860D" w14:textId="77777777" w:rsidR="00091F53" w:rsidRPr="004023B3" w:rsidRDefault="00091F53" w:rsidP="00236E0A">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5</w:t>
            </w:r>
          </w:p>
        </w:tc>
        <w:tc>
          <w:tcPr>
            <w:tcW w:w="0" w:type="auto"/>
            <w:vAlign w:val="center"/>
          </w:tcPr>
          <w:p w14:paraId="0EB858C6" w14:textId="77777777" w:rsidR="00091F53" w:rsidRPr="004023B3" w:rsidRDefault="00091F53" w:rsidP="00236E0A">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5</w:t>
            </w:r>
          </w:p>
        </w:tc>
        <w:tc>
          <w:tcPr>
            <w:tcW w:w="0" w:type="auto"/>
            <w:vAlign w:val="center"/>
          </w:tcPr>
          <w:p w14:paraId="5132524F" w14:textId="77777777" w:rsidR="00091F53" w:rsidRPr="004023B3" w:rsidRDefault="00091F53" w:rsidP="00236E0A">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5</w:t>
            </w:r>
          </w:p>
        </w:tc>
        <w:tc>
          <w:tcPr>
            <w:tcW w:w="0" w:type="auto"/>
            <w:vAlign w:val="center"/>
          </w:tcPr>
          <w:p w14:paraId="128C8B40" w14:textId="77777777" w:rsidR="00091F53" w:rsidRPr="004023B3" w:rsidRDefault="00091F53" w:rsidP="00236E0A">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25</w:t>
            </w:r>
          </w:p>
        </w:tc>
      </w:tr>
      <w:tr w:rsidR="00236E0A" w:rsidRPr="004023B3" w14:paraId="7AEE7293" w14:textId="77777777" w:rsidTr="00236E0A">
        <w:trPr>
          <w:trHeight w:val="688"/>
        </w:trPr>
        <w:tc>
          <w:tcPr>
            <w:tcW w:w="0" w:type="auto"/>
            <w:vAlign w:val="center"/>
          </w:tcPr>
          <w:p w14:paraId="4AE4E2D8" w14:textId="77777777" w:rsidR="00091F53" w:rsidRPr="004023B3" w:rsidRDefault="00091F53" w:rsidP="00236E0A">
            <w:pPr>
              <w:jc w:val="center"/>
              <w:rPr>
                <w:rFonts w:ascii="Gotham Rounded Light" w:eastAsia="Calibri" w:hAnsi="Gotham Rounded Light"/>
                <w:color w:val="262626" w:themeColor="text1" w:themeTint="D9"/>
                <w:sz w:val="24"/>
                <w:szCs w:val="24"/>
                <w:lang w:val="es-MX"/>
              </w:rPr>
            </w:pPr>
            <w:r>
              <w:rPr>
                <w:rFonts w:ascii="Gotham Rounded Light" w:eastAsia="Calibri" w:hAnsi="Gotham Rounded Light"/>
                <w:color w:val="262626" w:themeColor="text1" w:themeTint="D9"/>
                <w:sz w:val="24"/>
                <w:szCs w:val="24"/>
                <w:lang w:val="es-MX"/>
              </w:rPr>
              <w:t>Personas Facilitadora</w:t>
            </w:r>
            <w:r w:rsidRPr="004023B3">
              <w:rPr>
                <w:rFonts w:ascii="Gotham Rounded Light" w:eastAsia="Calibri" w:hAnsi="Gotham Rounded Light"/>
                <w:color w:val="262626" w:themeColor="text1" w:themeTint="D9"/>
                <w:sz w:val="24"/>
                <w:szCs w:val="24"/>
                <w:lang w:val="es-MX"/>
              </w:rPr>
              <w:t xml:space="preserve">s </w:t>
            </w:r>
          </w:p>
        </w:tc>
        <w:tc>
          <w:tcPr>
            <w:tcW w:w="0" w:type="auto"/>
            <w:vAlign w:val="center"/>
          </w:tcPr>
          <w:p w14:paraId="49DF4D83" w14:textId="77777777" w:rsidR="00091F53" w:rsidRPr="004023B3" w:rsidRDefault="00091F53" w:rsidP="00236E0A">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5</w:t>
            </w:r>
          </w:p>
        </w:tc>
        <w:tc>
          <w:tcPr>
            <w:tcW w:w="0" w:type="auto"/>
            <w:vAlign w:val="center"/>
          </w:tcPr>
          <w:p w14:paraId="16AD7AA7" w14:textId="77777777" w:rsidR="00091F53" w:rsidRPr="004023B3" w:rsidRDefault="00091F53" w:rsidP="00236E0A">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5</w:t>
            </w:r>
          </w:p>
        </w:tc>
        <w:tc>
          <w:tcPr>
            <w:tcW w:w="0" w:type="auto"/>
            <w:vAlign w:val="center"/>
          </w:tcPr>
          <w:p w14:paraId="184706E7" w14:textId="77777777" w:rsidR="00091F53" w:rsidRPr="004023B3" w:rsidRDefault="00091F53" w:rsidP="00236E0A">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5</w:t>
            </w:r>
          </w:p>
        </w:tc>
        <w:tc>
          <w:tcPr>
            <w:tcW w:w="0" w:type="auto"/>
            <w:vAlign w:val="center"/>
          </w:tcPr>
          <w:p w14:paraId="77E0822A" w14:textId="77777777" w:rsidR="00091F53" w:rsidRPr="004023B3" w:rsidRDefault="00091F53" w:rsidP="00236E0A">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25</w:t>
            </w:r>
          </w:p>
        </w:tc>
      </w:tr>
      <w:tr w:rsidR="00236E0A" w:rsidRPr="004023B3" w14:paraId="7E75E41E" w14:textId="77777777" w:rsidTr="00236E0A">
        <w:trPr>
          <w:trHeight w:val="840"/>
        </w:trPr>
        <w:tc>
          <w:tcPr>
            <w:tcW w:w="0" w:type="auto"/>
            <w:vAlign w:val="center"/>
          </w:tcPr>
          <w:p w14:paraId="28AE7235" w14:textId="22FF6704" w:rsidR="00091F53" w:rsidRPr="004023B3" w:rsidRDefault="00236E0A" w:rsidP="00236E0A">
            <w:pPr>
              <w:jc w:val="center"/>
              <w:rPr>
                <w:rFonts w:ascii="Gotham Rounded Light" w:eastAsia="Calibri" w:hAnsi="Gotham Rounded Light"/>
                <w:color w:val="262626" w:themeColor="text1" w:themeTint="D9"/>
                <w:sz w:val="24"/>
                <w:szCs w:val="24"/>
                <w:lang w:val="es-MX"/>
              </w:rPr>
            </w:pPr>
            <w:r>
              <w:rPr>
                <w:rFonts w:ascii="Gotham Rounded Light" w:eastAsia="Calibri" w:hAnsi="Gotham Rounded Light"/>
                <w:color w:val="262626" w:themeColor="text1" w:themeTint="D9"/>
                <w:sz w:val="24"/>
                <w:szCs w:val="24"/>
                <w:lang w:val="es-MX"/>
              </w:rPr>
              <w:t xml:space="preserve">Mujeres que habitan las 30 colonias con mayores índices de delitos de género </w:t>
            </w:r>
          </w:p>
        </w:tc>
        <w:tc>
          <w:tcPr>
            <w:tcW w:w="0" w:type="auto"/>
            <w:vAlign w:val="center"/>
          </w:tcPr>
          <w:p w14:paraId="47601805" w14:textId="77777777" w:rsidR="00091F53" w:rsidRPr="004023B3" w:rsidRDefault="00091F53" w:rsidP="00236E0A">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5</w:t>
            </w:r>
          </w:p>
        </w:tc>
        <w:tc>
          <w:tcPr>
            <w:tcW w:w="0" w:type="auto"/>
            <w:vAlign w:val="center"/>
          </w:tcPr>
          <w:p w14:paraId="4C865D92" w14:textId="77777777" w:rsidR="00091F53" w:rsidRPr="004023B3" w:rsidRDefault="00091F53" w:rsidP="00236E0A">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5</w:t>
            </w:r>
          </w:p>
        </w:tc>
        <w:tc>
          <w:tcPr>
            <w:tcW w:w="0" w:type="auto"/>
            <w:vAlign w:val="center"/>
          </w:tcPr>
          <w:p w14:paraId="59C07724" w14:textId="77777777" w:rsidR="00091F53" w:rsidRPr="004023B3" w:rsidRDefault="00091F53" w:rsidP="00236E0A">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5</w:t>
            </w:r>
          </w:p>
        </w:tc>
        <w:tc>
          <w:tcPr>
            <w:tcW w:w="0" w:type="auto"/>
            <w:vAlign w:val="center"/>
          </w:tcPr>
          <w:p w14:paraId="47A77665" w14:textId="77777777" w:rsidR="00091F53" w:rsidRPr="004023B3" w:rsidRDefault="00091F53" w:rsidP="00236E0A">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25</w:t>
            </w:r>
          </w:p>
        </w:tc>
      </w:tr>
    </w:tbl>
    <w:p w14:paraId="3B99D651" w14:textId="33FA620A" w:rsidR="00D46425" w:rsidRPr="004023B3" w:rsidRDefault="00D46425" w:rsidP="009809CD">
      <w:pPr>
        <w:pStyle w:val="Ttulo2"/>
        <w:rPr>
          <w:rFonts w:ascii="Gotham" w:hAnsi="Gotham"/>
          <w:b/>
          <w:color w:val="9F2241"/>
          <w:sz w:val="28"/>
        </w:rPr>
      </w:pPr>
      <w:bookmarkStart w:id="11" w:name="_Toc90151806"/>
      <w:r w:rsidRPr="004023B3">
        <w:rPr>
          <w:rFonts w:ascii="Gotham" w:hAnsi="Gotham"/>
          <w:b/>
          <w:color w:val="9F2241"/>
          <w:sz w:val="28"/>
        </w:rPr>
        <w:t>Matriz de Expectativas-Fuerzas (Actores externos)</w:t>
      </w:r>
      <w:bookmarkEnd w:id="11"/>
    </w:p>
    <w:p w14:paraId="2C93EFF2" w14:textId="286DEE20" w:rsidR="00D46425" w:rsidRPr="004023B3" w:rsidRDefault="00D46425" w:rsidP="009F69EF">
      <w:pPr>
        <w:jc w:val="both"/>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2538"/>
        <w:gridCol w:w="2378"/>
        <w:gridCol w:w="1772"/>
        <w:gridCol w:w="1383"/>
        <w:gridCol w:w="1217"/>
      </w:tblGrid>
      <w:tr w:rsidR="0027616C" w:rsidRPr="004023B3" w14:paraId="4FBF64F5" w14:textId="77777777" w:rsidTr="00D14585">
        <w:trPr>
          <w:trHeight w:val="1065"/>
          <w:tblHeader/>
        </w:trPr>
        <w:tc>
          <w:tcPr>
            <w:tcW w:w="0" w:type="auto"/>
            <w:shd w:val="clear" w:color="auto" w:fill="636569"/>
            <w:vAlign w:val="center"/>
          </w:tcPr>
          <w:p w14:paraId="46E4EDD2" w14:textId="77777777" w:rsidR="00D25F64" w:rsidRPr="004023B3" w:rsidRDefault="00D25F64" w:rsidP="00D14585">
            <w:pPr>
              <w:jc w:val="center"/>
              <w:rPr>
                <w:rFonts w:ascii="Gotham Rounded Light" w:eastAsia="Calibri" w:hAnsi="Gotham Rounded Light"/>
                <w:b/>
                <w:color w:val="FFFFFF" w:themeColor="background1"/>
                <w:sz w:val="24"/>
                <w:szCs w:val="24"/>
                <w:lang w:val="es-MX"/>
              </w:rPr>
            </w:pPr>
            <w:r w:rsidRPr="004023B3">
              <w:rPr>
                <w:rFonts w:ascii="Gotham Rounded Light" w:eastAsia="Calibri" w:hAnsi="Gotham Rounded Light"/>
                <w:b/>
                <w:color w:val="FFFFFF" w:themeColor="background1"/>
                <w:sz w:val="24"/>
                <w:szCs w:val="24"/>
                <w:lang w:val="es-MX"/>
              </w:rPr>
              <w:t>Actores Internos</w:t>
            </w:r>
          </w:p>
        </w:tc>
        <w:tc>
          <w:tcPr>
            <w:tcW w:w="0" w:type="auto"/>
            <w:shd w:val="clear" w:color="auto" w:fill="636569"/>
            <w:vAlign w:val="center"/>
          </w:tcPr>
          <w:p w14:paraId="57846A61" w14:textId="77777777" w:rsidR="00D25F64" w:rsidRPr="004023B3" w:rsidRDefault="00D25F64" w:rsidP="00D14585">
            <w:pPr>
              <w:jc w:val="center"/>
              <w:rPr>
                <w:rFonts w:ascii="Gotham Rounded Light" w:eastAsia="Calibri" w:hAnsi="Gotham Rounded Light"/>
                <w:b/>
                <w:color w:val="FFFFFF" w:themeColor="background1"/>
                <w:sz w:val="24"/>
                <w:szCs w:val="24"/>
                <w:lang w:val="es-MX"/>
              </w:rPr>
            </w:pPr>
            <w:r w:rsidRPr="004023B3">
              <w:rPr>
                <w:rFonts w:ascii="Gotham Rounded Light" w:eastAsia="Calibri" w:hAnsi="Gotham Rounded Light"/>
                <w:b/>
                <w:color w:val="FFFFFF" w:themeColor="background1"/>
                <w:sz w:val="24"/>
                <w:szCs w:val="24"/>
                <w:lang w:val="es-MX"/>
              </w:rPr>
              <w:t>Interés/expectativa</w:t>
            </w:r>
          </w:p>
        </w:tc>
        <w:tc>
          <w:tcPr>
            <w:tcW w:w="0" w:type="auto"/>
            <w:shd w:val="clear" w:color="auto" w:fill="636569"/>
            <w:vAlign w:val="center"/>
          </w:tcPr>
          <w:p w14:paraId="0DF1E3F5" w14:textId="77777777" w:rsidR="00D25F64" w:rsidRPr="004023B3" w:rsidRDefault="00D25F64" w:rsidP="00D14585">
            <w:pPr>
              <w:jc w:val="center"/>
              <w:rPr>
                <w:rFonts w:ascii="Gotham Rounded Light" w:eastAsia="Calibri" w:hAnsi="Gotham Rounded Light"/>
                <w:b/>
                <w:color w:val="FFFFFF" w:themeColor="background1"/>
                <w:szCs w:val="24"/>
                <w:lang w:val="es-MX"/>
              </w:rPr>
            </w:pPr>
            <w:r w:rsidRPr="004023B3">
              <w:rPr>
                <w:rFonts w:ascii="Gotham Rounded Light" w:eastAsia="Calibri" w:hAnsi="Gotham Rounded Light"/>
                <w:b/>
                <w:color w:val="FFFFFF" w:themeColor="background1"/>
                <w:szCs w:val="24"/>
                <w:lang w:val="es-MX"/>
              </w:rPr>
              <w:t>Importancia para la operación del Programa</w:t>
            </w:r>
          </w:p>
          <w:p w14:paraId="13C2E3E1" w14:textId="77777777" w:rsidR="00D25F64" w:rsidRPr="004023B3" w:rsidRDefault="00D25F64" w:rsidP="00D14585">
            <w:pPr>
              <w:jc w:val="center"/>
              <w:rPr>
                <w:rFonts w:ascii="Gotham Rounded Light" w:eastAsia="Calibri" w:hAnsi="Gotham Rounded Light"/>
                <w:b/>
                <w:color w:val="FFFFFF" w:themeColor="background1"/>
                <w:szCs w:val="24"/>
                <w:lang w:val="es-MX"/>
              </w:rPr>
            </w:pPr>
            <w:r w:rsidRPr="004023B3">
              <w:rPr>
                <w:rFonts w:ascii="Gotham Rounded Light" w:eastAsia="Calibri" w:hAnsi="Gotham Rounded Light"/>
                <w:b/>
                <w:color w:val="FFFFFF" w:themeColor="background1"/>
                <w:szCs w:val="24"/>
                <w:lang w:val="es-MX"/>
              </w:rPr>
              <w:t>(A)</w:t>
            </w:r>
          </w:p>
        </w:tc>
        <w:tc>
          <w:tcPr>
            <w:tcW w:w="0" w:type="auto"/>
            <w:shd w:val="clear" w:color="auto" w:fill="636569"/>
            <w:vAlign w:val="center"/>
          </w:tcPr>
          <w:p w14:paraId="36ACF938" w14:textId="77777777" w:rsidR="00D25F64" w:rsidRPr="004023B3" w:rsidRDefault="00D25F64" w:rsidP="00D14585">
            <w:pPr>
              <w:jc w:val="center"/>
              <w:rPr>
                <w:rFonts w:ascii="Gotham Rounded Light" w:eastAsia="Calibri" w:hAnsi="Gotham Rounded Light"/>
                <w:b/>
                <w:color w:val="FFFFFF" w:themeColor="background1"/>
                <w:szCs w:val="24"/>
                <w:lang w:val="es-MX"/>
              </w:rPr>
            </w:pPr>
            <w:r w:rsidRPr="004023B3">
              <w:rPr>
                <w:rFonts w:ascii="Gotham Rounded Light" w:eastAsia="Calibri" w:hAnsi="Gotham Rounded Light"/>
                <w:b/>
                <w:color w:val="FFFFFF" w:themeColor="background1"/>
                <w:szCs w:val="24"/>
                <w:lang w:val="es-MX"/>
              </w:rPr>
              <w:t>Fuerza para defender intereses</w:t>
            </w:r>
          </w:p>
          <w:p w14:paraId="24E1A1F4" w14:textId="77777777" w:rsidR="00D25F64" w:rsidRPr="004023B3" w:rsidRDefault="00D25F64" w:rsidP="00D14585">
            <w:pPr>
              <w:jc w:val="center"/>
              <w:rPr>
                <w:rFonts w:ascii="Gotham Rounded Light" w:eastAsia="Calibri" w:hAnsi="Gotham Rounded Light"/>
                <w:b/>
                <w:color w:val="FFFFFF" w:themeColor="background1"/>
                <w:szCs w:val="24"/>
                <w:lang w:val="es-MX"/>
              </w:rPr>
            </w:pPr>
            <w:r w:rsidRPr="004023B3">
              <w:rPr>
                <w:rFonts w:ascii="Gotham Rounded Light" w:eastAsia="Calibri" w:hAnsi="Gotham Rounded Light"/>
                <w:b/>
                <w:color w:val="FFFFFF" w:themeColor="background1"/>
                <w:szCs w:val="24"/>
                <w:lang w:val="es-MX"/>
              </w:rPr>
              <w:t>(B)</w:t>
            </w:r>
          </w:p>
        </w:tc>
        <w:tc>
          <w:tcPr>
            <w:tcW w:w="0" w:type="auto"/>
            <w:shd w:val="clear" w:color="auto" w:fill="636569"/>
            <w:vAlign w:val="center"/>
          </w:tcPr>
          <w:p w14:paraId="7F0EC17D" w14:textId="77777777" w:rsidR="00D25F64" w:rsidRPr="004023B3" w:rsidRDefault="00D25F64" w:rsidP="00D14585">
            <w:pPr>
              <w:jc w:val="center"/>
              <w:rPr>
                <w:rFonts w:ascii="Gotham Rounded Light" w:eastAsia="Calibri" w:hAnsi="Gotham Rounded Light"/>
                <w:b/>
                <w:color w:val="FFFFFF" w:themeColor="background1"/>
                <w:sz w:val="24"/>
                <w:szCs w:val="24"/>
                <w:lang w:val="es-MX"/>
              </w:rPr>
            </w:pPr>
            <w:r w:rsidRPr="004023B3">
              <w:rPr>
                <w:rFonts w:ascii="Gotham Rounded Light" w:eastAsia="Calibri" w:hAnsi="Gotham Rounded Light"/>
                <w:b/>
                <w:color w:val="FFFFFF" w:themeColor="background1"/>
                <w:sz w:val="24"/>
                <w:szCs w:val="24"/>
                <w:lang w:val="es-MX"/>
              </w:rPr>
              <w:t>Posición</w:t>
            </w:r>
          </w:p>
          <w:p w14:paraId="7421CCEC" w14:textId="77777777" w:rsidR="00D25F64" w:rsidRPr="004023B3" w:rsidRDefault="00D25F64" w:rsidP="00D14585">
            <w:pPr>
              <w:jc w:val="center"/>
              <w:rPr>
                <w:rFonts w:ascii="Gotham Rounded Light" w:eastAsia="Calibri" w:hAnsi="Gotham Rounded Light"/>
                <w:b/>
                <w:color w:val="FFFFFF" w:themeColor="background1"/>
                <w:sz w:val="24"/>
                <w:szCs w:val="24"/>
                <w:lang w:val="es-MX"/>
              </w:rPr>
            </w:pPr>
            <w:r w:rsidRPr="004023B3">
              <w:rPr>
                <w:rFonts w:ascii="Gotham Rounded Light" w:eastAsia="Calibri" w:hAnsi="Gotham Rounded Light"/>
                <w:b/>
                <w:color w:val="FFFFFF" w:themeColor="background1"/>
                <w:sz w:val="24"/>
                <w:szCs w:val="24"/>
                <w:lang w:val="es-MX"/>
              </w:rPr>
              <w:t>A*B</w:t>
            </w:r>
          </w:p>
        </w:tc>
      </w:tr>
      <w:tr w:rsidR="00D25F64" w:rsidRPr="004023B3" w14:paraId="5295A8BF" w14:textId="77777777" w:rsidTr="009809CD">
        <w:trPr>
          <w:trHeight w:val="930"/>
        </w:trPr>
        <w:tc>
          <w:tcPr>
            <w:tcW w:w="0" w:type="auto"/>
            <w:vAlign w:val="center"/>
          </w:tcPr>
          <w:p w14:paraId="7C90E224" w14:textId="5F16B89F" w:rsidR="00D25F64" w:rsidRPr="004023B3" w:rsidRDefault="00BB365B" w:rsidP="005052A9">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Dirección General de Administración</w:t>
            </w:r>
            <w:r w:rsidR="00734167" w:rsidRPr="004023B3">
              <w:rPr>
                <w:rFonts w:ascii="Gotham Rounded Light" w:eastAsia="Calibri" w:hAnsi="Gotham Rounded Light"/>
                <w:color w:val="262626" w:themeColor="text1" w:themeTint="D9"/>
                <w:sz w:val="24"/>
                <w:szCs w:val="24"/>
                <w:lang w:val="es-MX"/>
              </w:rPr>
              <w:t>.</w:t>
            </w:r>
          </w:p>
        </w:tc>
        <w:tc>
          <w:tcPr>
            <w:tcW w:w="0" w:type="auto"/>
            <w:vAlign w:val="center"/>
          </w:tcPr>
          <w:p w14:paraId="5D4088CB" w14:textId="0F5C904F" w:rsidR="00D25F64" w:rsidRPr="004023B3" w:rsidRDefault="00BB365B" w:rsidP="009809CD">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5</w:t>
            </w:r>
          </w:p>
        </w:tc>
        <w:tc>
          <w:tcPr>
            <w:tcW w:w="0" w:type="auto"/>
            <w:vAlign w:val="center"/>
          </w:tcPr>
          <w:p w14:paraId="3302F2D9" w14:textId="77777777" w:rsidR="008F2FAA" w:rsidRDefault="008F2FAA" w:rsidP="009809CD">
            <w:pPr>
              <w:jc w:val="center"/>
              <w:rPr>
                <w:rFonts w:ascii="Gotham Rounded Light" w:eastAsia="Calibri" w:hAnsi="Gotham Rounded Light"/>
                <w:color w:val="262626" w:themeColor="text1" w:themeTint="D9"/>
                <w:sz w:val="24"/>
                <w:szCs w:val="24"/>
                <w:lang w:val="es-MX"/>
              </w:rPr>
            </w:pPr>
          </w:p>
          <w:p w14:paraId="1DC794BC" w14:textId="7E47E363" w:rsidR="008F2FAA" w:rsidRDefault="00D25F64" w:rsidP="009809CD">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5</w:t>
            </w:r>
          </w:p>
          <w:p w14:paraId="26EB40A8" w14:textId="77777777" w:rsidR="008F2FAA" w:rsidRDefault="008F2FAA" w:rsidP="009809CD">
            <w:pPr>
              <w:jc w:val="center"/>
              <w:rPr>
                <w:rFonts w:ascii="Gotham Rounded Light" w:eastAsia="Calibri" w:hAnsi="Gotham Rounded Light"/>
                <w:color w:val="262626" w:themeColor="text1" w:themeTint="D9"/>
                <w:sz w:val="24"/>
                <w:szCs w:val="24"/>
                <w:lang w:val="es-MX"/>
              </w:rPr>
            </w:pPr>
          </w:p>
          <w:p w14:paraId="0FCCCE8F" w14:textId="77777777" w:rsidR="008F2FAA" w:rsidRPr="004023B3" w:rsidRDefault="008F2FAA" w:rsidP="009809CD">
            <w:pPr>
              <w:jc w:val="center"/>
              <w:rPr>
                <w:rFonts w:ascii="Gotham Rounded Light" w:eastAsia="Calibri" w:hAnsi="Gotham Rounded Light"/>
                <w:color w:val="262626" w:themeColor="text1" w:themeTint="D9"/>
                <w:sz w:val="24"/>
                <w:szCs w:val="24"/>
                <w:lang w:val="es-MX"/>
              </w:rPr>
            </w:pPr>
          </w:p>
        </w:tc>
        <w:tc>
          <w:tcPr>
            <w:tcW w:w="0" w:type="auto"/>
            <w:vAlign w:val="center"/>
          </w:tcPr>
          <w:p w14:paraId="3F1CEC43" w14:textId="77777777" w:rsidR="00D25F64" w:rsidRPr="004023B3" w:rsidRDefault="00D25F64" w:rsidP="009809CD">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5</w:t>
            </w:r>
          </w:p>
        </w:tc>
        <w:tc>
          <w:tcPr>
            <w:tcW w:w="0" w:type="auto"/>
            <w:vAlign w:val="center"/>
          </w:tcPr>
          <w:p w14:paraId="6FFB348A" w14:textId="77777777" w:rsidR="00D25F64" w:rsidRDefault="00D25F64" w:rsidP="009809CD">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25</w:t>
            </w:r>
          </w:p>
          <w:p w14:paraId="131B89F2" w14:textId="77777777" w:rsidR="009809CD" w:rsidRDefault="009809CD" w:rsidP="009809CD">
            <w:pPr>
              <w:jc w:val="center"/>
              <w:rPr>
                <w:rFonts w:ascii="Gotham Rounded Light" w:eastAsia="Calibri" w:hAnsi="Gotham Rounded Light"/>
                <w:color w:val="262626" w:themeColor="text1" w:themeTint="D9"/>
                <w:sz w:val="24"/>
                <w:szCs w:val="24"/>
                <w:lang w:val="es-MX"/>
              </w:rPr>
            </w:pPr>
          </w:p>
          <w:p w14:paraId="2287CD7A" w14:textId="77777777" w:rsidR="009809CD" w:rsidRDefault="009809CD" w:rsidP="009809CD">
            <w:pPr>
              <w:jc w:val="center"/>
              <w:rPr>
                <w:rFonts w:ascii="Gotham Rounded Light" w:eastAsia="Calibri" w:hAnsi="Gotham Rounded Light"/>
                <w:color w:val="262626" w:themeColor="text1" w:themeTint="D9"/>
                <w:sz w:val="24"/>
                <w:szCs w:val="24"/>
                <w:lang w:val="es-MX"/>
              </w:rPr>
            </w:pPr>
          </w:p>
          <w:p w14:paraId="4EE27C83" w14:textId="77777777" w:rsidR="009809CD" w:rsidRDefault="009809CD" w:rsidP="009809CD">
            <w:pPr>
              <w:jc w:val="center"/>
              <w:rPr>
                <w:rFonts w:ascii="Gotham Rounded Light" w:eastAsia="Calibri" w:hAnsi="Gotham Rounded Light"/>
                <w:color w:val="262626" w:themeColor="text1" w:themeTint="D9"/>
                <w:sz w:val="24"/>
                <w:szCs w:val="24"/>
                <w:lang w:val="es-MX"/>
              </w:rPr>
            </w:pPr>
          </w:p>
          <w:p w14:paraId="53A0958A" w14:textId="77777777" w:rsidR="009809CD" w:rsidRPr="004023B3" w:rsidRDefault="009809CD" w:rsidP="009809CD">
            <w:pPr>
              <w:jc w:val="center"/>
              <w:rPr>
                <w:rFonts w:ascii="Gotham Rounded Light" w:eastAsia="Calibri" w:hAnsi="Gotham Rounded Light"/>
                <w:color w:val="262626" w:themeColor="text1" w:themeTint="D9"/>
                <w:sz w:val="24"/>
                <w:szCs w:val="24"/>
                <w:lang w:val="es-MX"/>
              </w:rPr>
            </w:pPr>
          </w:p>
        </w:tc>
      </w:tr>
      <w:tr w:rsidR="00BB365B" w:rsidRPr="004023B3" w14:paraId="6EAA809D" w14:textId="77777777" w:rsidTr="005052A9">
        <w:tc>
          <w:tcPr>
            <w:tcW w:w="0" w:type="auto"/>
            <w:vAlign w:val="center"/>
          </w:tcPr>
          <w:p w14:paraId="49DB6221" w14:textId="77777777" w:rsidR="005052A9" w:rsidRDefault="005052A9" w:rsidP="005052A9">
            <w:pPr>
              <w:jc w:val="center"/>
              <w:rPr>
                <w:rFonts w:ascii="Gotham Rounded Light" w:eastAsia="Calibri" w:hAnsi="Gotham Rounded Light"/>
                <w:color w:val="262626" w:themeColor="text1" w:themeTint="D9"/>
                <w:sz w:val="24"/>
                <w:szCs w:val="24"/>
                <w:lang w:val="es-MX"/>
              </w:rPr>
            </w:pPr>
          </w:p>
          <w:p w14:paraId="7D2FF4F0" w14:textId="3863059E" w:rsidR="00BB365B" w:rsidRDefault="00BB365B" w:rsidP="005052A9">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Secretaría de Finanzas del Gobierno de la Ciudad de México</w:t>
            </w:r>
            <w:r w:rsidR="00734167" w:rsidRPr="004023B3">
              <w:rPr>
                <w:rFonts w:ascii="Gotham Rounded Light" w:eastAsia="Calibri" w:hAnsi="Gotham Rounded Light"/>
                <w:color w:val="262626" w:themeColor="text1" w:themeTint="D9"/>
                <w:sz w:val="24"/>
                <w:szCs w:val="24"/>
                <w:lang w:val="es-MX"/>
              </w:rPr>
              <w:t>.</w:t>
            </w:r>
          </w:p>
          <w:p w14:paraId="170E66E8" w14:textId="04F66FE9" w:rsidR="005052A9" w:rsidRPr="004023B3" w:rsidRDefault="005052A9" w:rsidP="005052A9">
            <w:pPr>
              <w:jc w:val="center"/>
              <w:rPr>
                <w:rFonts w:ascii="Gotham Rounded Light" w:eastAsia="Calibri" w:hAnsi="Gotham Rounded Light"/>
                <w:color w:val="262626" w:themeColor="text1" w:themeTint="D9"/>
                <w:sz w:val="24"/>
                <w:szCs w:val="24"/>
                <w:lang w:val="es-MX"/>
              </w:rPr>
            </w:pPr>
          </w:p>
        </w:tc>
        <w:tc>
          <w:tcPr>
            <w:tcW w:w="0" w:type="auto"/>
            <w:vAlign w:val="center"/>
          </w:tcPr>
          <w:p w14:paraId="1E8E94E5" w14:textId="1914C6F7" w:rsidR="00BB365B" w:rsidRPr="004023B3" w:rsidRDefault="00BB365B" w:rsidP="00D14585">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5</w:t>
            </w:r>
          </w:p>
        </w:tc>
        <w:tc>
          <w:tcPr>
            <w:tcW w:w="0" w:type="auto"/>
            <w:vAlign w:val="center"/>
          </w:tcPr>
          <w:p w14:paraId="5EF2DB06" w14:textId="4D21C25A" w:rsidR="00BB365B" w:rsidRPr="004023B3" w:rsidRDefault="00BB365B" w:rsidP="00D14585">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5</w:t>
            </w:r>
          </w:p>
        </w:tc>
        <w:tc>
          <w:tcPr>
            <w:tcW w:w="0" w:type="auto"/>
            <w:vAlign w:val="center"/>
          </w:tcPr>
          <w:p w14:paraId="25C95A1C" w14:textId="2329E19F" w:rsidR="00BB365B" w:rsidRPr="004023B3" w:rsidRDefault="00BB365B" w:rsidP="00D14585">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5</w:t>
            </w:r>
          </w:p>
        </w:tc>
        <w:tc>
          <w:tcPr>
            <w:tcW w:w="0" w:type="auto"/>
            <w:vAlign w:val="center"/>
          </w:tcPr>
          <w:p w14:paraId="3892B159" w14:textId="18C14BF5" w:rsidR="00BB365B" w:rsidRPr="004023B3" w:rsidRDefault="00BB365B" w:rsidP="00D14585">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25</w:t>
            </w:r>
          </w:p>
        </w:tc>
      </w:tr>
    </w:tbl>
    <w:p w14:paraId="4C823DE7" w14:textId="39D647DA" w:rsidR="00F34606" w:rsidRPr="00A01E75" w:rsidRDefault="00F34606" w:rsidP="009809CD">
      <w:pPr>
        <w:pStyle w:val="Ttulo2"/>
      </w:pPr>
      <w:bookmarkStart w:id="12" w:name="_Toc90151807"/>
      <w:r w:rsidRPr="004023B3">
        <w:rPr>
          <w:rFonts w:ascii="Gotham" w:hAnsi="Gotham"/>
          <w:b/>
          <w:color w:val="9F2241"/>
          <w:sz w:val="28"/>
        </w:rPr>
        <w:t>Árbol de problemas</w:t>
      </w:r>
      <w:bookmarkEnd w:id="12"/>
    </w:p>
    <w:p w14:paraId="20154F85" w14:textId="34E8CC2D" w:rsidR="00236E0A" w:rsidRDefault="00236E0A" w:rsidP="00F34606">
      <w:pPr>
        <w:pStyle w:val="Ttulo1"/>
        <w:rPr>
          <w:rFonts w:asciiTheme="minorHAnsi" w:eastAsiaTheme="minorHAnsi" w:hAnsiTheme="minorHAnsi" w:cstheme="minorBidi"/>
          <w:color w:val="auto"/>
          <w:sz w:val="22"/>
          <w:szCs w:val="22"/>
        </w:rPr>
      </w:pPr>
    </w:p>
    <w:p w14:paraId="7503A406" w14:textId="6C8F47B7" w:rsidR="009809CD" w:rsidRDefault="009809CD" w:rsidP="009809CD">
      <w:r>
        <w:rPr>
          <w:noProof/>
          <w:lang w:eastAsia="es-MX"/>
        </w:rPr>
        <w:drawing>
          <wp:anchor distT="0" distB="0" distL="114300" distR="114300" simplePos="0" relativeHeight="251668480" behindDoc="1" locked="0" layoutInCell="1" allowOverlap="1" wp14:anchorId="0DF77030" wp14:editId="4FBF294C">
            <wp:simplePos x="0" y="0"/>
            <wp:positionH relativeFrom="column">
              <wp:posOffset>-291465</wp:posOffset>
            </wp:positionH>
            <wp:positionV relativeFrom="paragraph">
              <wp:posOffset>182245</wp:posOffset>
            </wp:positionV>
            <wp:extent cx="5688330" cy="3695700"/>
            <wp:effectExtent l="0" t="0" r="7620" b="0"/>
            <wp:wrapNone/>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ol del problema_2.jpg"/>
                    <pic:cNvPicPr/>
                  </pic:nvPicPr>
                  <pic:blipFill>
                    <a:blip r:embed="rId16">
                      <a:extLst>
                        <a:ext uri="{28A0092B-C50C-407E-A947-70E740481C1C}">
                          <a14:useLocalDpi xmlns:a14="http://schemas.microsoft.com/office/drawing/2010/main" val="0"/>
                        </a:ext>
                      </a:extLst>
                    </a:blip>
                    <a:stretch>
                      <a:fillRect/>
                    </a:stretch>
                  </pic:blipFill>
                  <pic:spPr>
                    <a:xfrm>
                      <a:off x="0" y="0"/>
                      <a:ext cx="5688330" cy="3695700"/>
                    </a:xfrm>
                    <a:prstGeom prst="rect">
                      <a:avLst/>
                    </a:prstGeom>
                  </pic:spPr>
                </pic:pic>
              </a:graphicData>
            </a:graphic>
            <wp14:sizeRelH relativeFrom="page">
              <wp14:pctWidth>0</wp14:pctWidth>
            </wp14:sizeRelH>
            <wp14:sizeRelV relativeFrom="page">
              <wp14:pctHeight>0</wp14:pctHeight>
            </wp14:sizeRelV>
          </wp:anchor>
        </w:drawing>
      </w:r>
    </w:p>
    <w:p w14:paraId="27B87D02" w14:textId="77777777" w:rsidR="009809CD" w:rsidRPr="009809CD" w:rsidRDefault="009809CD" w:rsidP="009809CD"/>
    <w:p w14:paraId="1183AE6E" w14:textId="77777777" w:rsidR="00161EC5" w:rsidRDefault="00161EC5" w:rsidP="00F34606">
      <w:pPr>
        <w:pStyle w:val="Ttulo1"/>
        <w:rPr>
          <w:rFonts w:ascii="Gotham" w:hAnsi="Gotham"/>
          <w:b/>
          <w:color w:val="9F2241"/>
          <w:sz w:val="28"/>
        </w:rPr>
      </w:pPr>
    </w:p>
    <w:p w14:paraId="62218A10" w14:textId="77777777" w:rsidR="00161EC5" w:rsidRDefault="00161EC5" w:rsidP="00F34606">
      <w:pPr>
        <w:pStyle w:val="Ttulo1"/>
        <w:rPr>
          <w:rFonts w:ascii="Gotham" w:hAnsi="Gotham"/>
          <w:b/>
          <w:color w:val="9F2241"/>
          <w:sz w:val="28"/>
        </w:rPr>
      </w:pPr>
    </w:p>
    <w:p w14:paraId="6B4D062E" w14:textId="77777777" w:rsidR="00A01E75" w:rsidRDefault="00A01E75" w:rsidP="00A01E75"/>
    <w:p w14:paraId="04F31218" w14:textId="77777777" w:rsidR="00A01E75" w:rsidRPr="00A01E75" w:rsidRDefault="00A01E75" w:rsidP="00A01E75"/>
    <w:p w14:paraId="572101A2" w14:textId="77777777" w:rsidR="0086775F" w:rsidRDefault="0086775F" w:rsidP="00F34606">
      <w:pPr>
        <w:pStyle w:val="Ttulo1"/>
        <w:rPr>
          <w:rFonts w:ascii="Gotham" w:hAnsi="Gotham"/>
          <w:b/>
          <w:color w:val="9F2241"/>
          <w:sz w:val="28"/>
        </w:rPr>
      </w:pPr>
    </w:p>
    <w:p w14:paraId="1F29493F" w14:textId="77777777" w:rsidR="00F34606" w:rsidRDefault="00F34606" w:rsidP="009809CD">
      <w:pPr>
        <w:pStyle w:val="Ttulo2"/>
        <w:rPr>
          <w:rFonts w:ascii="Gotham" w:hAnsi="Gotham"/>
          <w:b/>
          <w:color w:val="9F2241"/>
          <w:sz w:val="28"/>
        </w:rPr>
      </w:pPr>
      <w:bookmarkStart w:id="13" w:name="_Toc90151808"/>
      <w:r w:rsidRPr="004023B3">
        <w:rPr>
          <w:rFonts w:ascii="Gotham" w:hAnsi="Gotham"/>
          <w:b/>
          <w:color w:val="9F2241"/>
          <w:sz w:val="28"/>
        </w:rPr>
        <w:t>Árbol de objetivos</w:t>
      </w:r>
      <w:bookmarkEnd w:id="13"/>
    </w:p>
    <w:p w14:paraId="6C98607B" w14:textId="6F570370" w:rsidR="00236E0A" w:rsidRDefault="00236E0A" w:rsidP="00236E0A">
      <w:r>
        <w:rPr>
          <w:b/>
          <w:noProof/>
          <w:lang w:eastAsia="es-MX"/>
        </w:rPr>
        <mc:AlternateContent>
          <mc:Choice Requires="wps">
            <w:drawing>
              <wp:anchor distT="0" distB="0" distL="114300" distR="114300" simplePos="0" relativeHeight="251667456" behindDoc="0" locked="0" layoutInCell="1" allowOverlap="1" wp14:anchorId="738FCADD" wp14:editId="5C5516FE">
                <wp:simplePos x="0" y="0"/>
                <wp:positionH relativeFrom="column">
                  <wp:posOffset>234171</wp:posOffset>
                </wp:positionH>
                <wp:positionV relativeFrom="paragraph">
                  <wp:posOffset>515308</wp:posOffset>
                </wp:positionV>
                <wp:extent cx="1345565" cy="285115"/>
                <wp:effectExtent l="0" t="0" r="0" b="635"/>
                <wp:wrapNone/>
                <wp:docPr id="23" name="Cuadro de texto 23"/>
                <wp:cNvGraphicFramePr/>
                <a:graphic xmlns:a="http://schemas.openxmlformats.org/drawingml/2006/main">
                  <a:graphicData uri="http://schemas.microsoft.com/office/word/2010/wordprocessingShape">
                    <wps:wsp>
                      <wps:cNvSpPr txBox="1"/>
                      <wps:spPr>
                        <a:xfrm>
                          <a:off x="0" y="0"/>
                          <a:ext cx="1345565"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65940D" w14:textId="5985F7FF" w:rsidR="00236E0A" w:rsidRPr="0002390A" w:rsidRDefault="0002390A" w:rsidP="0002390A">
                            <w:pPr>
                              <w:jc w:val="center"/>
                              <w:rPr>
                                <w:sz w:val="28"/>
                                <w:lang w:val="es-ES_tradnl"/>
                              </w:rPr>
                            </w:pPr>
                            <w:r>
                              <w:rPr>
                                <w:sz w:val="28"/>
                                <w:lang w:val="es-ES_tradnl"/>
                              </w:rPr>
                              <w:t>Objetivo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8FCADD" id="_x0000_t202" coordsize="21600,21600" o:spt="202" path="m,l,21600r21600,l21600,xe">
                <v:stroke joinstyle="miter"/>
                <v:path gradientshapeok="t" o:connecttype="rect"/>
              </v:shapetype>
              <v:shape id="Cuadro de texto 23" o:spid="_x0000_s1027" type="#_x0000_t202" style="position:absolute;margin-left:18.45pt;margin-top:40.6pt;width:105.95pt;height:22.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" filled="f" stroked="f" strokeweight=".5pt">
                <v:textbox>
                  <w:txbxContent>
                    <w:p w14:paraId="7465940D" w14:textId="5985F7FF" w:rsidR="00236E0A" w:rsidRPr="0002390A" w:rsidRDefault="0002390A" w:rsidP="0002390A">
                      <w:pPr>
                        <w:jc w:val="center"/>
                        <w:rPr>
                          <w:sz w:val="28"/>
                          <w:lang w:val="es-ES_tradnl"/>
                        </w:rPr>
                      </w:pPr>
                      <w:r>
                        <w:rPr>
                          <w:sz w:val="28"/>
                          <w:lang w:val="es-ES_tradnl"/>
                        </w:rPr>
                        <w:t>Objetivo</w:t>
                      </w:r>
                    </w:p>
                  </w:txbxContent>
                </v:textbox>
              </v:shape>
            </w:pict>
          </mc:Fallback>
        </mc:AlternateContent>
      </w:r>
      <w:r w:rsidR="000D2895" w:rsidRPr="00674A75">
        <w:rPr>
          <w:b/>
          <w:noProof/>
          <w:lang w:eastAsia="es-MX"/>
        </w:rPr>
        <w:drawing>
          <wp:inline distT="0" distB="0" distL="0" distR="0" wp14:anchorId="782BD64C" wp14:editId="5781A55F">
            <wp:extent cx="5612130" cy="3277209"/>
            <wp:effectExtent l="0" t="0" r="7620" b="0"/>
            <wp:docPr id="21" name="Diagrama 2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arto="http://schemas.microsoft.com/office/word/2006/arto" id="{90082A4B-2521-4AC5-B032-334D449B2B7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5E3E3E2" w14:textId="6DA9FF69" w:rsidR="00D14585" w:rsidRDefault="00D14585" w:rsidP="009809CD">
      <w:pPr>
        <w:pStyle w:val="Ttulo2"/>
        <w:rPr>
          <w:rFonts w:ascii="Gotham" w:hAnsi="Gotham"/>
          <w:b/>
          <w:color w:val="9F2241"/>
          <w:sz w:val="4"/>
          <w:szCs w:val="4"/>
        </w:rPr>
      </w:pPr>
      <w:bookmarkStart w:id="14" w:name="_Toc90151809"/>
      <w:r w:rsidRPr="004023B3">
        <w:rPr>
          <w:rFonts w:ascii="Gotham" w:hAnsi="Gotham"/>
          <w:b/>
          <w:color w:val="9F2241"/>
          <w:sz w:val="28"/>
        </w:rPr>
        <w:t>Selección de alternativas</w:t>
      </w:r>
      <w:bookmarkEnd w:id="14"/>
    </w:p>
    <w:p w14:paraId="2DB84CB1" w14:textId="77777777" w:rsidR="00091F53" w:rsidRPr="00091F53" w:rsidRDefault="00091F53" w:rsidP="00091F53"/>
    <w:tbl>
      <w:tblPr>
        <w:tblStyle w:val="Tablaconcuadrcula"/>
        <w:tblW w:w="0" w:type="auto"/>
        <w:tblInd w:w="-113" w:type="dxa"/>
        <w:tblLook w:val="04A0" w:firstRow="1" w:lastRow="0" w:firstColumn="1" w:lastColumn="0" w:noHBand="0" w:noVBand="1"/>
      </w:tblPr>
      <w:tblGrid>
        <w:gridCol w:w="7083"/>
        <w:gridCol w:w="1858"/>
      </w:tblGrid>
      <w:tr w:rsidR="00593B03" w:rsidRPr="004023B3" w14:paraId="03A3A414" w14:textId="77777777" w:rsidTr="00982457">
        <w:tc>
          <w:tcPr>
            <w:tcW w:w="7083" w:type="dxa"/>
            <w:shd w:val="clear" w:color="auto" w:fill="636569"/>
          </w:tcPr>
          <w:p w14:paraId="1FB8EFC5" w14:textId="77777777" w:rsidR="00593B03" w:rsidRPr="004023B3" w:rsidRDefault="0007067F" w:rsidP="00E06448">
            <w:pPr>
              <w:rPr>
                <w:rFonts w:ascii="Gotham Rounded Light" w:hAnsi="Gotham Rounded Light"/>
                <w:b/>
                <w:color w:val="FFFFFF" w:themeColor="background1"/>
                <w:sz w:val="24"/>
                <w:szCs w:val="24"/>
                <w:lang w:val="es-MX"/>
              </w:rPr>
            </w:pPr>
            <w:r w:rsidRPr="004023B3">
              <w:rPr>
                <w:rFonts w:ascii="Gotham Rounded Light" w:hAnsi="Gotham Rounded Light"/>
                <w:b/>
                <w:color w:val="FFFFFF" w:themeColor="background1"/>
                <w:sz w:val="24"/>
                <w:szCs w:val="24"/>
                <w:lang w:val="es-MX"/>
              </w:rPr>
              <w:t>PASO</w:t>
            </w:r>
          </w:p>
        </w:tc>
        <w:tc>
          <w:tcPr>
            <w:tcW w:w="1858" w:type="dxa"/>
            <w:shd w:val="clear" w:color="auto" w:fill="636569"/>
          </w:tcPr>
          <w:p w14:paraId="14D3279E" w14:textId="73CE6B8A" w:rsidR="00593B03" w:rsidRPr="004023B3" w:rsidRDefault="0007067F" w:rsidP="00E06448">
            <w:pPr>
              <w:rPr>
                <w:rFonts w:ascii="Gotham Rounded Light" w:hAnsi="Gotham Rounded Light"/>
                <w:b/>
                <w:color w:val="FFFFFF" w:themeColor="background1"/>
                <w:sz w:val="24"/>
                <w:szCs w:val="24"/>
                <w:lang w:val="es-MX"/>
              </w:rPr>
            </w:pPr>
            <w:r w:rsidRPr="004023B3">
              <w:rPr>
                <w:rFonts w:ascii="Gotham Rounded Light" w:hAnsi="Gotham Rounded Light"/>
                <w:b/>
                <w:color w:val="FFFFFF" w:themeColor="background1"/>
                <w:sz w:val="24"/>
                <w:szCs w:val="24"/>
                <w:lang w:val="es-MX"/>
              </w:rPr>
              <w:t>S</w:t>
            </w:r>
            <w:r w:rsidR="009173CB">
              <w:rPr>
                <w:rFonts w:ascii="Gotham Rounded Light" w:hAnsi="Gotham Rounded Light"/>
                <w:b/>
                <w:color w:val="FFFFFF" w:themeColor="background1"/>
                <w:sz w:val="24"/>
                <w:szCs w:val="24"/>
                <w:lang w:val="es-MX"/>
              </w:rPr>
              <w:t>Í</w:t>
            </w:r>
            <w:r w:rsidRPr="004023B3">
              <w:rPr>
                <w:rFonts w:ascii="Gotham Rounded Light" w:hAnsi="Gotham Rounded Light"/>
                <w:b/>
                <w:color w:val="FFFFFF" w:themeColor="background1"/>
                <w:sz w:val="24"/>
                <w:szCs w:val="24"/>
                <w:lang w:val="es-MX"/>
              </w:rPr>
              <w:t>/NO</w:t>
            </w:r>
          </w:p>
        </w:tc>
      </w:tr>
      <w:tr w:rsidR="00282612" w:rsidRPr="004023B3" w14:paraId="208F2879" w14:textId="77777777" w:rsidTr="00982DDD">
        <w:tc>
          <w:tcPr>
            <w:tcW w:w="7083" w:type="dxa"/>
          </w:tcPr>
          <w:p w14:paraId="37DA5847" w14:textId="77777777" w:rsidR="00282612" w:rsidRPr="004023B3" w:rsidRDefault="00282612" w:rsidP="00E06448">
            <w:pPr>
              <w:rPr>
                <w:rFonts w:ascii="Gotham Rounded Light" w:hAnsi="Gotham Rounded Light"/>
                <w:i/>
                <w:sz w:val="24"/>
                <w:szCs w:val="24"/>
                <w:lang w:val="es-MX"/>
              </w:rPr>
            </w:pPr>
            <w:r w:rsidRPr="004023B3">
              <w:rPr>
                <w:rFonts w:ascii="Gotham Rounded Light" w:hAnsi="Gotham Rounded Light"/>
                <w:i/>
                <w:sz w:val="24"/>
                <w:szCs w:val="24"/>
                <w:lang w:val="es-MX"/>
              </w:rPr>
              <w:t xml:space="preserve">Examinar </w:t>
            </w:r>
            <w:r w:rsidR="00630C07" w:rsidRPr="004023B3">
              <w:rPr>
                <w:rFonts w:ascii="Gotham Rounded Light" w:hAnsi="Gotham Rounded Light"/>
                <w:i/>
                <w:sz w:val="24"/>
                <w:szCs w:val="24"/>
                <w:lang w:val="es-MX"/>
              </w:rPr>
              <w:t>el</w:t>
            </w:r>
            <w:r w:rsidRPr="004023B3">
              <w:rPr>
                <w:rFonts w:ascii="Gotham Rounded Light" w:hAnsi="Gotham Rounded Light"/>
                <w:i/>
                <w:sz w:val="24"/>
                <w:szCs w:val="24"/>
                <w:lang w:val="es-MX"/>
              </w:rPr>
              <w:t xml:space="preserve"> nivel de incidencia </w:t>
            </w:r>
            <w:r w:rsidR="00630C07" w:rsidRPr="004023B3">
              <w:rPr>
                <w:rFonts w:ascii="Gotham Rounded Light" w:hAnsi="Gotham Rounded Light"/>
                <w:i/>
                <w:sz w:val="24"/>
                <w:szCs w:val="24"/>
                <w:lang w:val="es-MX"/>
              </w:rPr>
              <w:t xml:space="preserve">de la alternativa </w:t>
            </w:r>
            <w:r w:rsidRPr="004023B3">
              <w:rPr>
                <w:rFonts w:ascii="Gotham Rounded Light" w:hAnsi="Gotham Rounded Light"/>
                <w:i/>
                <w:sz w:val="24"/>
                <w:szCs w:val="24"/>
                <w:lang w:val="es-MX"/>
              </w:rPr>
              <w:t>en la solución del problema, de tal manera que se preferencia a las acciones que tengan mayor probabilidad de incidencia.</w:t>
            </w:r>
          </w:p>
        </w:tc>
        <w:tc>
          <w:tcPr>
            <w:tcW w:w="1858" w:type="dxa"/>
            <w:vAlign w:val="center"/>
          </w:tcPr>
          <w:p w14:paraId="4E795A6F" w14:textId="1E829F40" w:rsidR="00282612" w:rsidRPr="004023B3" w:rsidRDefault="00982DDD" w:rsidP="00982DDD">
            <w:pPr>
              <w:jc w:val="center"/>
              <w:rPr>
                <w:rFonts w:ascii="Gotham Rounded Light" w:hAnsi="Gotham Rounded Light"/>
                <w:sz w:val="24"/>
                <w:szCs w:val="24"/>
                <w:lang w:val="es-MX"/>
              </w:rPr>
            </w:pPr>
            <w:r w:rsidRPr="004023B3">
              <w:rPr>
                <w:rFonts w:ascii="Gotham Rounded Light" w:hAnsi="Gotham Rounded Light"/>
                <w:sz w:val="24"/>
                <w:szCs w:val="24"/>
                <w:lang w:val="es-MX"/>
              </w:rPr>
              <w:t>S</w:t>
            </w:r>
            <w:r w:rsidR="009173CB">
              <w:rPr>
                <w:rFonts w:ascii="Gotham Rounded Light" w:hAnsi="Gotham Rounded Light"/>
                <w:sz w:val="24"/>
                <w:szCs w:val="24"/>
                <w:lang w:val="es-MX"/>
              </w:rPr>
              <w:t>í</w:t>
            </w:r>
          </w:p>
        </w:tc>
      </w:tr>
      <w:tr w:rsidR="00282612" w:rsidRPr="004023B3" w14:paraId="5F002302" w14:textId="77777777" w:rsidTr="00982DDD">
        <w:tc>
          <w:tcPr>
            <w:tcW w:w="7083" w:type="dxa"/>
          </w:tcPr>
          <w:p w14:paraId="2F105CC3" w14:textId="77777777" w:rsidR="00282612" w:rsidRPr="004023B3" w:rsidRDefault="00282612" w:rsidP="00E06448">
            <w:pPr>
              <w:rPr>
                <w:rFonts w:ascii="Gotham Rounded Light" w:hAnsi="Gotham Rounded Light"/>
                <w:i/>
                <w:sz w:val="24"/>
                <w:szCs w:val="24"/>
                <w:lang w:val="es-MX"/>
              </w:rPr>
            </w:pPr>
            <w:r w:rsidRPr="004023B3">
              <w:rPr>
                <w:rFonts w:ascii="Gotham Rounded Light" w:hAnsi="Gotham Rounded Light"/>
                <w:i/>
                <w:sz w:val="24"/>
                <w:szCs w:val="24"/>
                <w:lang w:val="es-MX"/>
              </w:rPr>
              <w:t>Identificar la interdependencia entre las acciones propuestas y agrupar las que se complementan.</w:t>
            </w:r>
          </w:p>
        </w:tc>
        <w:tc>
          <w:tcPr>
            <w:tcW w:w="1858" w:type="dxa"/>
            <w:vAlign w:val="center"/>
          </w:tcPr>
          <w:p w14:paraId="21C35E2A" w14:textId="45BF4F49" w:rsidR="00282612" w:rsidRPr="004023B3" w:rsidRDefault="00982DDD" w:rsidP="00982DDD">
            <w:pPr>
              <w:jc w:val="center"/>
              <w:rPr>
                <w:rFonts w:ascii="Gotham Rounded Light" w:hAnsi="Gotham Rounded Light"/>
                <w:sz w:val="24"/>
                <w:szCs w:val="24"/>
                <w:lang w:val="es-MX"/>
              </w:rPr>
            </w:pPr>
            <w:r w:rsidRPr="004023B3">
              <w:rPr>
                <w:rFonts w:ascii="Gotham Rounded Light" w:hAnsi="Gotham Rounded Light"/>
                <w:sz w:val="24"/>
                <w:szCs w:val="24"/>
                <w:lang w:val="es-MX"/>
              </w:rPr>
              <w:t>S</w:t>
            </w:r>
            <w:r w:rsidR="009173CB">
              <w:rPr>
                <w:rFonts w:ascii="Gotham Rounded Light" w:hAnsi="Gotham Rounded Light"/>
                <w:sz w:val="24"/>
                <w:szCs w:val="24"/>
                <w:lang w:val="es-MX"/>
              </w:rPr>
              <w:t>í</w:t>
            </w:r>
          </w:p>
        </w:tc>
      </w:tr>
      <w:tr w:rsidR="00282612" w:rsidRPr="004023B3" w14:paraId="18F99E9C" w14:textId="77777777" w:rsidTr="00982DDD">
        <w:tc>
          <w:tcPr>
            <w:tcW w:w="7083" w:type="dxa"/>
          </w:tcPr>
          <w:p w14:paraId="234BF4F2" w14:textId="77777777" w:rsidR="00282612" w:rsidRPr="004023B3" w:rsidRDefault="00282612" w:rsidP="00E06448">
            <w:pPr>
              <w:rPr>
                <w:rFonts w:ascii="Gotham Rounded Light" w:hAnsi="Gotham Rounded Light"/>
                <w:i/>
                <w:sz w:val="24"/>
                <w:szCs w:val="24"/>
                <w:lang w:val="es-MX"/>
              </w:rPr>
            </w:pPr>
            <w:r w:rsidRPr="004023B3">
              <w:rPr>
                <w:rFonts w:ascii="Gotham Rounded Light" w:hAnsi="Gotham Rounded Light"/>
                <w:i/>
                <w:sz w:val="24"/>
                <w:szCs w:val="24"/>
                <w:lang w:val="es-MX"/>
              </w:rPr>
              <w:t>Examinar la factibilidad política, económica, técnica, presupuestaria e institucional de las alternativas</w:t>
            </w:r>
          </w:p>
        </w:tc>
        <w:tc>
          <w:tcPr>
            <w:tcW w:w="1858" w:type="dxa"/>
            <w:vAlign w:val="center"/>
          </w:tcPr>
          <w:p w14:paraId="3400AD00" w14:textId="6D489853" w:rsidR="00282612" w:rsidRPr="004023B3" w:rsidRDefault="00982DDD" w:rsidP="00982DDD">
            <w:pPr>
              <w:jc w:val="center"/>
              <w:rPr>
                <w:rFonts w:ascii="Gotham Rounded Light" w:hAnsi="Gotham Rounded Light"/>
                <w:sz w:val="24"/>
                <w:szCs w:val="24"/>
                <w:lang w:val="es-MX"/>
              </w:rPr>
            </w:pPr>
            <w:r w:rsidRPr="004023B3">
              <w:rPr>
                <w:rFonts w:ascii="Gotham Rounded Light" w:hAnsi="Gotham Rounded Light"/>
                <w:sz w:val="24"/>
                <w:szCs w:val="24"/>
                <w:lang w:val="es-MX"/>
              </w:rPr>
              <w:t>S</w:t>
            </w:r>
            <w:r w:rsidR="009173CB">
              <w:rPr>
                <w:rFonts w:ascii="Gotham Rounded Light" w:hAnsi="Gotham Rounded Light"/>
                <w:sz w:val="24"/>
                <w:szCs w:val="24"/>
                <w:lang w:val="es-MX"/>
              </w:rPr>
              <w:t>í</w:t>
            </w:r>
          </w:p>
        </w:tc>
      </w:tr>
      <w:tr w:rsidR="00282612" w:rsidRPr="004023B3" w14:paraId="677E1B0D" w14:textId="77777777" w:rsidTr="00982DDD">
        <w:tc>
          <w:tcPr>
            <w:tcW w:w="7083" w:type="dxa"/>
          </w:tcPr>
          <w:p w14:paraId="3B4696B2" w14:textId="77777777" w:rsidR="00282612" w:rsidRPr="004023B3" w:rsidRDefault="00282612" w:rsidP="00E06448">
            <w:pPr>
              <w:rPr>
                <w:rFonts w:ascii="Gotham Rounded Light" w:hAnsi="Gotham Rounded Light"/>
                <w:i/>
                <w:sz w:val="24"/>
                <w:szCs w:val="24"/>
                <w:lang w:val="es-MX"/>
              </w:rPr>
            </w:pPr>
            <w:r w:rsidRPr="004023B3">
              <w:rPr>
                <w:rFonts w:ascii="Gotham Rounded Light" w:hAnsi="Gotham Rounded Light"/>
                <w:i/>
                <w:sz w:val="24"/>
                <w:szCs w:val="24"/>
                <w:lang w:val="es-MX"/>
              </w:rPr>
              <w:t>Verificar que la alternativa seleccionada sea parte de las competencias de la entidad.</w:t>
            </w:r>
          </w:p>
        </w:tc>
        <w:tc>
          <w:tcPr>
            <w:tcW w:w="1858" w:type="dxa"/>
            <w:vAlign w:val="center"/>
          </w:tcPr>
          <w:p w14:paraId="1E100435" w14:textId="03A910DA" w:rsidR="00282612" w:rsidRPr="004023B3" w:rsidRDefault="00982DDD" w:rsidP="00982DDD">
            <w:pPr>
              <w:jc w:val="center"/>
              <w:rPr>
                <w:rFonts w:ascii="Gotham Rounded Light" w:hAnsi="Gotham Rounded Light"/>
                <w:sz w:val="24"/>
                <w:szCs w:val="24"/>
                <w:lang w:val="es-MX"/>
              </w:rPr>
            </w:pPr>
            <w:r w:rsidRPr="004023B3">
              <w:rPr>
                <w:rFonts w:ascii="Gotham Rounded Light" w:hAnsi="Gotham Rounded Light"/>
                <w:sz w:val="24"/>
                <w:szCs w:val="24"/>
                <w:lang w:val="es-MX"/>
              </w:rPr>
              <w:t>S</w:t>
            </w:r>
            <w:r w:rsidR="009173CB">
              <w:rPr>
                <w:rFonts w:ascii="Gotham Rounded Light" w:hAnsi="Gotham Rounded Light"/>
                <w:sz w:val="24"/>
                <w:szCs w:val="24"/>
                <w:lang w:val="es-MX"/>
              </w:rPr>
              <w:t>í</w:t>
            </w:r>
          </w:p>
        </w:tc>
      </w:tr>
      <w:tr w:rsidR="00282612" w:rsidRPr="004023B3" w14:paraId="6B548589" w14:textId="77777777" w:rsidTr="00982DDD">
        <w:tc>
          <w:tcPr>
            <w:tcW w:w="7083" w:type="dxa"/>
          </w:tcPr>
          <w:p w14:paraId="6BE0AB98" w14:textId="77777777" w:rsidR="00282612" w:rsidRPr="004023B3" w:rsidRDefault="00282612" w:rsidP="00E06448">
            <w:pPr>
              <w:rPr>
                <w:rFonts w:ascii="Gotham Rounded Light" w:hAnsi="Gotham Rounded Light"/>
                <w:i/>
                <w:sz w:val="24"/>
                <w:szCs w:val="24"/>
                <w:lang w:val="es-MX"/>
              </w:rPr>
            </w:pPr>
            <w:r w:rsidRPr="004023B3">
              <w:rPr>
                <w:rFonts w:ascii="Gotham Rounded Light" w:hAnsi="Gotham Rounded Light"/>
                <w:i/>
                <w:sz w:val="24"/>
                <w:szCs w:val="24"/>
                <w:lang w:val="es-MX"/>
              </w:rPr>
              <w:t>Identificar si las acciones propuestas están siendo operadas por otro programa, para evitar la duplicidad de esfuerzos.</w:t>
            </w:r>
          </w:p>
        </w:tc>
        <w:tc>
          <w:tcPr>
            <w:tcW w:w="1858" w:type="dxa"/>
            <w:vAlign w:val="center"/>
          </w:tcPr>
          <w:p w14:paraId="2523D950" w14:textId="58BE5BA9" w:rsidR="00282612" w:rsidRPr="004023B3" w:rsidRDefault="00982DDD" w:rsidP="00982DDD">
            <w:pPr>
              <w:jc w:val="center"/>
              <w:rPr>
                <w:rFonts w:ascii="Gotham Rounded Light" w:hAnsi="Gotham Rounded Light"/>
                <w:sz w:val="24"/>
                <w:szCs w:val="24"/>
                <w:lang w:val="es-MX"/>
              </w:rPr>
            </w:pPr>
            <w:r w:rsidRPr="004023B3">
              <w:rPr>
                <w:rFonts w:ascii="Gotham Rounded Light" w:hAnsi="Gotham Rounded Light"/>
                <w:sz w:val="24"/>
                <w:szCs w:val="24"/>
                <w:lang w:val="es-MX"/>
              </w:rPr>
              <w:t>S</w:t>
            </w:r>
            <w:r w:rsidR="009173CB">
              <w:rPr>
                <w:rFonts w:ascii="Gotham Rounded Light" w:hAnsi="Gotham Rounded Light"/>
                <w:sz w:val="24"/>
                <w:szCs w:val="24"/>
                <w:lang w:val="es-MX"/>
              </w:rPr>
              <w:t>í</w:t>
            </w:r>
          </w:p>
        </w:tc>
      </w:tr>
    </w:tbl>
    <w:p w14:paraId="42FFC37D" w14:textId="77777777" w:rsidR="00091F53" w:rsidRDefault="00091F53" w:rsidP="00091F53">
      <w:pPr>
        <w:spacing w:line="276" w:lineRule="auto"/>
        <w:jc w:val="both"/>
        <w:rPr>
          <w:rFonts w:ascii="Gotham Rounded Light" w:hAnsi="Gotham Rounded Light"/>
          <w:sz w:val="4"/>
          <w:szCs w:val="4"/>
        </w:rPr>
      </w:pPr>
    </w:p>
    <w:p w14:paraId="6B1743C7" w14:textId="77777777" w:rsidR="00AC047D" w:rsidRDefault="007C131F" w:rsidP="00AC047D">
      <w:pPr>
        <w:spacing w:line="276" w:lineRule="auto"/>
        <w:jc w:val="both"/>
        <w:rPr>
          <w:rFonts w:ascii="Gotham Rounded Light" w:hAnsi="Gotham Rounded Light"/>
          <w:sz w:val="24"/>
          <w:szCs w:val="24"/>
        </w:rPr>
      </w:pPr>
      <w:r w:rsidRPr="004023B3">
        <w:rPr>
          <w:rFonts w:ascii="Gotham Rounded Light" w:hAnsi="Gotham Rounded Light"/>
          <w:sz w:val="24"/>
          <w:szCs w:val="24"/>
        </w:rPr>
        <w:t>Alternativas propuestas al problema</w:t>
      </w:r>
      <w:r w:rsidR="00CC536C" w:rsidRPr="004023B3">
        <w:rPr>
          <w:rFonts w:ascii="Gotham Rounded Light" w:hAnsi="Gotham Rounded Light"/>
          <w:sz w:val="24"/>
          <w:szCs w:val="24"/>
        </w:rPr>
        <w:t>:</w:t>
      </w:r>
      <w:r w:rsidRPr="004023B3">
        <w:rPr>
          <w:rFonts w:ascii="Gotham Rounded Light" w:hAnsi="Gotham Rounded Light"/>
          <w:sz w:val="24"/>
          <w:szCs w:val="24"/>
        </w:rPr>
        <w:t xml:space="preserve"> </w:t>
      </w:r>
    </w:p>
    <w:p w14:paraId="479877DF" w14:textId="77777777" w:rsidR="00A21676" w:rsidRDefault="00A21676" w:rsidP="00A21676">
      <w:pPr>
        <w:spacing w:after="100" w:afterAutospacing="1" w:line="360" w:lineRule="auto"/>
        <w:jc w:val="both"/>
        <w:rPr>
          <w:rFonts w:ascii="Gotham Rounded Light" w:hAnsi="Gotham Rounded Light"/>
          <w:sz w:val="24"/>
          <w:szCs w:val="24"/>
        </w:rPr>
      </w:pPr>
      <w:r>
        <w:rPr>
          <w:rFonts w:ascii="Gotham Rounded Light" w:hAnsi="Gotham Rounded Light"/>
          <w:sz w:val="24"/>
          <w:szCs w:val="24"/>
        </w:rPr>
        <w:t>-</w:t>
      </w:r>
      <w:r w:rsidRPr="00436917">
        <w:rPr>
          <w:rFonts w:ascii="Gotham Rounded Light" w:hAnsi="Gotham Rounded Light"/>
          <w:sz w:val="24"/>
          <w:szCs w:val="24"/>
        </w:rPr>
        <w:t xml:space="preserve">Alternativa 1: </w:t>
      </w:r>
      <w:r w:rsidRPr="00B83C0C">
        <w:rPr>
          <w:rFonts w:ascii="Gotham Rounded Light" w:hAnsi="Gotham Rounded Light"/>
          <w:sz w:val="24"/>
          <w:szCs w:val="24"/>
        </w:rPr>
        <w:t>Fortalecer habilidades y conocimientos de las mujeres de 15 años y más,  para prevenir la violencia de género en el ámbito escolar, comunitario, familiar y de pareja.</w:t>
      </w:r>
    </w:p>
    <w:p w14:paraId="73CF1B2E" w14:textId="3F3B761C" w:rsidR="00A21676" w:rsidRDefault="00A21676" w:rsidP="00A21676">
      <w:pPr>
        <w:spacing w:after="100" w:afterAutospacing="1" w:line="360" w:lineRule="auto"/>
        <w:jc w:val="both"/>
        <w:rPr>
          <w:rFonts w:ascii="Gotham Rounded Light" w:hAnsi="Gotham Rounded Light"/>
          <w:sz w:val="24"/>
          <w:szCs w:val="24"/>
        </w:rPr>
      </w:pPr>
      <w:r>
        <w:rPr>
          <w:rFonts w:ascii="Gotham Rounded Light" w:hAnsi="Gotham Rounded Light"/>
          <w:sz w:val="24"/>
          <w:szCs w:val="24"/>
        </w:rPr>
        <w:t xml:space="preserve">- </w:t>
      </w:r>
      <w:r w:rsidRPr="00436917">
        <w:rPr>
          <w:rFonts w:ascii="Gotham Rounded Light" w:hAnsi="Gotham Rounded Light"/>
          <w:sz w:val="24"/>
          <w:szCs w:val="24"/>
        </w:rPr>
        <w:t xml:space="preserve">Alternativa 2: </w:t>
      </w:r>
      <w:r w:rsidRPr="00ED5386">
        <w:rPr>
          <w:rFonts w:ascii="Gotham Rounded Light" w:hAnsi="Gotham Rounded Light"/>
          <w:sz w:val="24"/>
          <w:szCs w:val="24"/>
        </w:rPr>
        <w:t>Difundir la información de los servicios de asesoría y primera atención a la violencia de género disponibles en el Centro de Atención Integral para mujeres víctimas de violencia de género "Justa Hernández Farfán"</w:t>
      </w:r>
    </w:p>
    <w:p w14:paraId="7A26507F" w14:textId="7C09CE19" w:rsidR="00A21676" w:rsidRDefault="00A21676" w:rsidP="00A01E75">
      <w:pPr>
        <w:spacing w:after="200" w:line="360" w:lineRule="auto"/>
        <w:contextualSpacing/>
        <w:jc w:val="both"/>
        <w:rPr>
          <w:rFonts w:ascii="Gotham Rounded Light" w:hAnsi="Gotham Rounded Light"/>
          <w:sz w:val="24"/>
          <w:szCs w:val="24"/>
        </w:rPr>
      </w:pPr>
      <w:r>
        <w:rPr>
          <w:rFonts w:ascii="Gotham Rounded Light" w:hAnsi="Gotham Rounded Light"/>
          <w:sz w:val="24"/>
          <w:szCs w:val="24"/>
        </w:rPr>
        <w:t>-</w:t>
      </w:r>
      <w:r w:rsidRPr="00436917">
        <w:rPr>
          <w:rFonts w:ascii="Gotham Rounded Light" w:hAnsi="Gotham Rounded Light"/>
          <w:sz w:val="24"/>
          <w:szCs w:val="24"/>
        </w:rPr>
        <w:t xml:space="preserve">Alternativa 3: </w:t>
      </w:r>
      <w:r>
        <w:rPr>
          <w:rFonts w:ascii="Gotham Rounded Light" w:hAnsi="Gotham Rounded Light"/>
          <w:sz w:val="24"/>
          <w:szCs w:val="24"/>
        </w:rPr>
        <w:t xml:space="preserve">Focalizar las acciones de prevención de la violencia de género y los servicios de atención en las principales colonias con mayores índices de delitos de género. </w:t>
      </w:r>
    </w:p>
    <w:p w14:paraId="2AEB07B5" w14:textId="77777777" w:rsidR="00A21676" w:rsidRDefault="00A21676" w:rsidP="00AC047D">
      <w:pPr>
        <w:spacing w:line="276" w:lineRule="auto"/>
        <w:jc w:val="both"/>
        <w:rPr>
          <w:rFonts w:ascii="Gotham Rounded Light" w:hAnsi="Gotham Rounded Light"/>
          <w:sz w:val="24"/>
          <w:szCs w:val="24"/>
        </w:rPr>
      </w:pPr>
    </w:p>
    <w:p w14:paraId="3C0A87D1" w14:textId="41FA892F" w:rsidR="00091F53" w:rsidRDefault="00356D9E" w:rsidP="009809CD">
      <w:pPr>
        <w:pStyle w:val="Ttulo2"/>
        <w:rPr>
          <w:rFonts w:ascii="Gotham" w:hAnsi="Gotham"/>
          <w:b/>
          <w:color w:val="9F2241"/>
          <w:sz w:val="28"/>
        </w:rPr>
      </w:pPr>
      <w:bookmarkStart w:id="15" w:name="_Toc90151810"/>
      <w:r w:rsidRPr="004023B3">
        <w:rPr>
          <w:rFonts w:ascii="Gotham" w:hAnsi="Gotham"/>
          <w:b/>
          <w:color w:val="9F2241"/>
          <w:sz w:val="28"/>
        </w:rPr>
        <w:t>Estructura analítica</w:t>
      </w:r>
      <w:bookmarkEnd w:id="15"/>
    </w:p>
    <w:p w14:paraId="436DB41B" w14:textId="77777777" w:rsidR="002200D8" w:rsidRPr="002200D8" w:rsidRDefault="002200D8" w:rsidP="002200D8"/>
    <w:tbl>
      <w:tblPr>
        <w:tblStyle w:val="Tabladecuadrcula1clara-nfasis61"/>
        <w:tblW w:w="10349" w:type="dxa"/>
        <w:tblInd w:w="-856" w:type="dxa"/>
        <w:tblLayout w:type="fixed"/>
        <w:tblLook w:val="0000" w:firstRow="0" w:lastRow="0" w:firstColumn="0" w:lastColumn="0" w:noHBand="0" w:noVBand="0"/>
      </w:tblPr>
      <w:tblGrid>
        <w:gridCol w:w="4962"/>
        <w:gridCol w:w="5387"/>
      </w:tblGrid>
      <w:tr w:rsidR="005759CA" w:rsidRPr="004023B3" w14:paraId="5305B761" w14:textId="77777777" w:rsidTr="00091F53">
        <w:trPr>
          <w:trHeight w:hRule="exact" w:val="298"/>
        </w:trPr>
        <w:tc>
          <w:tcPr>
            <w:tcW w:w="10349" w:type="dxa"/>
            <w:gridSpan w:val="2"/>
          </w:tcPr>
          <w:p w14:paraId="31743AEF" w14:textId="77777777" w:rsidR="005759CA" w:rsidRPr="004023B3" w:rsidRDefault="005759CA" w:rsidP="00734167">
            <w:pPr>
              <w:jc w:val="both"/>
              <w:rPr>
                <w:rFonts w:ascii="Gotham Rounded Light" w:hAnsi="Gotham Rounded Light"/>
                <w:sz w:val="24"/>
                <w:szCs w:val="24"/>
              </w:rPr>
            </w:pPr>
            <w:r w:rsidRPr="004023B3">
              <w:rPr>
                <w:rFonts w:ascii="Gotham Rounded Light" w:hAnsi="Gotham Rounded Light" w:cs="Calibri"/>
                <w:b/>
                <w:bCs/>
                <w:sz w:val="24"/>
                <w:szCs w:val="24"/>
              </w:rPr>
              <w:t>EST</w:t>
            </w:r>
            <w:r w:rsidRPr="004023B3">
              <w:rPr>
                <w:rFonts w:ascii="Gotham Rounded Light" w:hAnsi="Gotham Rounded Light" w:cs="Calibri"/>
                <w:b/>
                <w:bCs/>
                <w:spacing w:val="-3"/>
                <w:sz w:val="24"/>
                <w:szCs w:val="24"/>
              </w:rPr>
              <w:t>R</w:t>
            </w:r>
            <w:r w:rsidRPr="004023B3">
              <w:rPr>
                <w:rFonts w:ascii="Gotham Rounded Light" w:hAnsi="Gotham Rounded Light" w:cs="Calibri"/>
                <w:b/>
                <w:bCs/>
                <w:sz w:val="24"/>
                <w:szCs w:val="24"/>
              </w:rPr>
              <w:t>U</w:t>
            </w:r>
            <w:r w:rsidRPr="004023B3">
              <w:rPr>
                <w:rFonts w:ascii="Gotham Rounded Light" w:hAnsi="Gotham Rounded Light" w:cs="Calibri"/>
                <w:b/>
                <w:bCs/>
                <w:spacing w:val="-2"/>
                <w:sz w:val="24"/>
                <w:szCs w:val="24"/>
              </w:rPr>
              <w:t>C</w:t>
            </w:r>
            <w:r w:rsidRPr="004023B3">
              <w:rPr>
                <w:rFonts w:ascii="Gotham Rounded Light" w:hAnsi="Gotham Rounded Light" w:cs="Calibri"/>
                <w:b/>
                <w:bCs/>
                <w:sz w:val="24"/>
                <w:szCs w:val="24"/>
              </w:rPr>
              <w:t>T</w:t>
            </w:r>
            <w:r w:rsidRPr="004023B3">
              <w:rPr>
                <w:rFonts w:ascii="Gotham Rounded Light" w:hAnsi="Gotham Rounded Light" w:cs="Calibri"/>
                <w:b/>
                <w:bCs/>
                <w:spacing w:val="-3"/>
                <w:sz w:val="24"/>
                <w:szCs w:val="24"/>
              </w:rPr>
              <w:t>U</w:t>
            </w:r>
            <w:r w:rsidRPr="004023B3">
              <w:rPr>
                <w:rFonts w:ascii="Gotham Rounded Light" w:hAnsi="Gotham Rounded Light" w:cs="Calibri"/>
                <w:b/>
                <w:bCs/>
                <w:sz w:val="24"/>
                <w:szCs w:val="24"/>
              </w:rPr>
              <w:t>RA</w:t>
            </w:r>
            <w:r w:rsidRPr="004023B3">
              <w:rPr>
                <w:rFonts w:ascii="Gotham Rounded Light" w:hAnsi="Gotham Rounded Light" w:cs="Calibri"/>
                <w:b/>
                <w:bCs/>
                <w:spacing w:val="-2"/>
                <w:sz w:val="24"/>
                <w:szCs w:val="24"/>
              </w:rPr>
              <w:t xml:space="preserve"> </w:t>
            </w:r>
            <w:r w:rsidRPr="004023B3">
              <w:rPr>
                <w:rFonts w:ascii="Gotham Rounded Light" w:hAnsi="Gotham Rounded Light" w:cs="Calibri"/>
                <w:b/>
                <w:bCs/>
                <w:sz w:val="24"/>
                <w:szCs w:val="24"/>
              </w:rPr>
              <w:t>ANA</w:t>
            </w:r>
            <w:r w:rsidRPr="004023B3">
              <w:rPr>
                <w:rFonts w:ascii="Gotham Rounded Light" w:hAnsi="Gotham Rounded Light" w:cs="Calibri"/>
                <w:b/>
                <w:bCs/>
                <w:spacing w:val="-1"/>
                <w:sz w:val="24"/>
                <w:szCs w:val="24"/>
              </w:rPr>
              <w:t>L</w:t>
            </w:r>
            <w:r w:rsidRPr="004023B3">
              <w:rPr>
                <w:rFonts w:ascii="Gotham Rounded Light" w:hAnsi="Gotham Rounded Light" w:cs="Calibri"/>
                <w:b/>
                <w:bCs/>
                <w:sz w:val="24"/>
                <w:szCs w:val="24"/>
              </w:rPr>
              <w:t>Í</w:t>
            </w:r>
            <w:r w:rsidRPr="004023B3">
              <w:rPr>
                <w:rFonts w:ascii="Gotham Rounded Light" w:hAnsi="Gotham Rounded Light" w:cs="Calibri"/>
                <w:b/>
                <w:bCs/>
                <w:spacing w:val="-3"/>
                <w:sz w:val="24"/>
                <w:szCs w:val="24"/>
              </w:rPr>
              <w:t>T</w:t>
            </w:r>
            <w:r w:rsidRPr="004023B3">
              <w:rPr>
                <w:rFonts w:ascii="Gotham Rounded Light" w:hAnsi="Gotham Rounded Light" w:cs="Calibri"/>
                <w:b/>
                <w:bCs/>
                <w:sz w:val="24"/>
                <w:szCs w:val="24"/>
              </w:rPr>
              <w:t>I</w:t>
            </w:r>
            <w:r w:rsidRPr="004023B3">
              <w:rPr>
                <w:rFonts w:ascii="Gotham Rounded Light" w:hAnsi="Gotham Rounded Light" w:cs="Calibri"/>
                <w:b/>
                <w:bCs/>
                <w:spacing w:val="-1"/>
                <w:sz w:val="24"/>
                <w:szCs w:val="24"/>
              </w:rPr>
              <w:t>C</w:t>
            </w:r>
            <w:r w:rsidRPr="004023B3">
              <w:rPr>
                <w:rFonts w:ascii="Gotham Rounded Light" w:hAnsi="Gotham Rounded Light" w:cs="Calibri"/>
                <w:b/>
                <w:bCs/>
                <w:sz w:val="24"/>
                <w:szCs w:val="24"/>
              </w:rPr>
              <w:t>A</w:t>
            </w:r>
            <w:r w:rsidRPr="004023B3">
              <w:rPr>
                <w:rFonts w:ascii="Gotham Rounded Light" w:hAnsi="Gotham Rounded Light" w:cs="Calibri"/>
                <w:b/>
                <w:bCs/>
                <w:spacing w:val="1"/>
                <w:sz w:val="24"/>
                <w:szCs w:val="24"/>
              </w:rPr>
              <w:t xml:space="preserve"> </w:t>
            </w:r>
            <w:r w:rsidRPr="004023B3">
              <w:rPr>
                <w:rFonts w:ascii="Gotham Rounded Light" w:hAnsi="Gotham Rounded Light" w:cs="Calibri"/>
                <w:b/>
                <w:bCs/>
                <w:spacing w:val="-1"/>
                <w:sz w:val="24"/>
                <w:szCs w:val="24"/>
              </w:rPr>
              <w:t>D</w:t>
            </w:r>
            <w:r w:rsidRPr="004023B3">
              <w:rPr>
                <w:rFonts w:ascii="Gotham Rounded Light" w:hAnsi="Gotham Rounded Light" w:cs="Calibri"/>
                <w:b/>
                <w:bCs/>
                <w:sz w:val="24"/>
                <w:szCs w:val="24"/>
              </w:rPr>
              <w:t>EL</w:t>
            </w:r>
            <w:r w:rsidRPr="004023B3">
              <w:rPr>
                <w:rFonts w:ascii="Gotham Rounded Light" w:hAnsi="Gotham Rounded Light" w:cs="Calibri"/>
                <w:b/>
                <w:bCs/>
                <w:spacing w:val="-3"/>
                <w:sz w:val="24"/>
                <w:szCs w:val="24"/>
              </w:rPr>
              <w:t xml:space="preserve"> </w:t>
            </w:r>
            <w:r w:rsidRPr="004023B3">
              <w:rPr>
                <w:rFonts w:ascii="Gotham Rounded Light" w:hAnsi="Gotham Rounded Light" w:cs="Calibri"/>
                <w:b/>
                <w:bCs/>
                <w:sz w:val="24"/>
                <w:szCs w:val="24"/>
              </w:rPr>
              <w:t>PR</w:t>
            </w:r>
            <w:r w:rsidRPr="004023B3">
              <w:rPr>
                <w:rFonts w:ascii="Gotham Rounded Light" w:hAnsi="Gotham Rounded Light" w:cs="Calibri"/>
                <w:b/>
                <w:bCs/>
                <w:spacing w:val="-1"/>
                <w:sz w:val="24"/>
                <w:szCs w:val="24"/>
              </w:rPr>
              <w:t>O</w:t>
            </w:r>
            <w:r w:rsidRPr="004023B3">
              <w:rPr>
                <w:rFonts w:ascii="Gotham Rounded Light" w:hAnsi="Gotham Rounded Light" w:cs="Calibri"/>
                <w:b/>
                <w:bCs/>
                <w:spacing w:val="-2"/>
                <w:sz w:val="24"/>
                <w:szCs w:val="24"/>
              </w:rPr>
              <w:t>GR</w:t>
            </w:r>
            <w:r w:rsidRPr="004023B3">
              <w:rPr>
                <w:rFonts w:ascii="Gotham Rounded Light" w:hAnsi="Gotham Rounded Light" w:cs="Calibri"/>
                <w:b/>
                <w:bCs/>
                <w:sz w:val="24"/>
                <w:szCs w:val="24"/>
              </w:rPr>
              <w:t>A</w:t>
            </w:r>
            <w:r w:rsidRPr="004023B3">
              <w:rPr>
                <w:rFonts w:ascii="Gotham Rounded Light" w:hAnsi="Gotham Rounded Light" w:cs="Calibri"/>
                <w:b/>
                <w:bCs/>
                <w:spacing w:val="-2"/>
                <w:sz w:val="24"/>
                <w:szCs w:val="24"/>
              </w:rPr>
              <w:t>M</w:t>
            </w:r>
            <w:r w:rsidRPr="004023B3">
              <w:rPr>
                <w:rFonts w:ascii="Gotham Rounded Light" w:hAnsi="Gotham Rounded Light" w:cs="Calibri"/>
                <w:b/>
                <w:bCs/>
                <w:sz w:val="24"/>
                <w:szCs w:val="24"/>
              </w:rPr>
              <w:t>A</w:t>
            </w:r>
            <w:r w:rsidRPr="004023B3">
              <w:rPr>
                <w:rFonts w:ascii="Gotham Rounded Light" w:hAnsi="Gotham Rounded Light" w:cs="Calibri"/>
                <w:b/>
                <w:bCs/>
                <w:spacing w:val="1"/>
                <w:sz w:val="24"/>
                <w:szCs w:val="24"/>
              </w:rPr>
              <w:t xml:space="preserve"> </w:t>
            </w:r>
            <w:r w:rsidRPr="004023B3">
              <w:rPr>
                <w:rFonts w:ascii="Gotham Rounded Light" w:hAnsi="Gotham Rounded Light" w:cs="Calibri"/>
                <w:b/>
                <w:bCs/>
                <w:spacing w:val="-2"/>
                <w:sz w:val="24"/>
                <w:szCs w:val="24"/>
              </w:rPr>
              <w:t>P</w:t>
            </w:r>
            <w:r w:rsidRPr="004023B3">
              <w:rPr>
                <w:rFonts w:ascii="Gotham Rounded Light" w:hAnsi="Gotham Rounded Light" w:cs="Calibri"/>
                <w:b/>
                <w:bCs/>
                <w:sz w:val="24"/>
                <w:szCs w:val="24"/>
              </w:rPr>
              <w:t>R</w:t>
            </w:r>
            <w:r w:rsidRPr="004023B3">
              <w:rPr>
                <w:rFonts w:ascii="Gotham Rounded Light" w:hAnsi="Gotham Rounded Light" w:cs="Calibri"/>
                <w:b/>
                <w:bCs/>
                <w:spacing w:val="-2"/>
                <w:sz w:val="24"/>
                <w:szCs w:val="24"/>
              </w:rPr>
              <w:t>E</w:t>
            </w:r>
            <w:r w:rsidRPr="004023B3">
              <w:rPr>
                <w:rFonts w:ascii="Gotham Rounded Light" w:hAnsi="Gotham Rounded Light" w:cs="Calibri"/>
                <w:b/>
                <w:bCs/>
                <w:sz w:val="24"/>
                <w:szCs w:val="24"/>
              </w:rPr>
              <w:t>S</w:t>
            </w:r>
            <w:r w:rsidRPr="004023B3">
              <w:rPr>
                <w:rFonts w:ascii="Gotham Rounded Light" w:hAnsi="Gotham Rounded Light" w:cs="Calibri"/>
                <w:b/>
                <w:bCs/>
                <w:spacing w:val="-2"/>
                <w:sz w:val="24"/>
                <w:szCs w:val="24"/>
              </w:rPr>
              <w:t>U</w:t>
            </w:r>
            <w:r w:rsidRPr="004023B3">
              <w:rPr>
                <w:rFonts w:ascii="Gotham Rounded Light" w:hAnsi="Gotham Rounded Light" w:cs="Calibri"/>
                <w:b/>
                <w:bCs/>
                <w:sz w:val="24"/>
                <w:szCs w:val="24"/>
              </w:rPr>
              <w:t>P</w:t>
            </w:r>
            <w:r w:rsidRPr="004023B3">
              <w:rPr>
                <w:rFonts w:ascii="Gotham Rounded Light" w:hAnsi="Gotham Rounded Light" w:cs="Calibri"/>
                <w:b/>
                <w:bCs/>
                <w:spacing w:val="-2"/>
                <w:sz w:val="24"/>
                <w:szCs w:val="24"/>
              </w:rPr>
              <w:t>U</w:t>
            </w:r>
            <w:r w:rsidRPr="004023B3">
              <w:rPr>
                <w:rFonts w:ascii="Gotham Rounded Light" w:hAnsi="Gotham Rounded Light" w:cs="Calibri"/>
                <w:b/>
                <w:bCs/>
                <w:sz w:val="24"/>
                <w:szCs w:val="24"/>
              </w:rPr>
              <w:t>ES</w:t>
            </w:r>
            <w:r w:rsidRPr="004023B3">
              <w:rPr>
                <w:rFonts w:ascii="Gotham Rounded Light" w:hAnsi="Gotham Rounded Light" w:cs="Calibri"/>
                <w:b/>
                <w:bCs/>
                <w:spacing w:val="-3"/>
                <w:sz w:val="24"/>
                <w:szCs w:val="24"/>
              </w:rPr>
              <w:t>T</w:t>
            </w:r>
            <w:r w:rsidRPr="004023B3">
              <w:rPr>
                <w:rFonts w:ascii="Gotham Rounded Light" w:hAnsi="Gotham Rounded Light" w:cs="Calibri"/>
                <w:b/>
                <w:bCs/>
                <w:sz w:val="24"/>
                <w:szCs w:val="24"/>
              </w:rPr>
              <w:t>A</w:t>
            </w:r>
            <w:r w:rsidRPr="004023B3">
              <w:rPr>
                <w:rFonts w:ascii="Gotham Rounded Light" w:hAnsi="Gotham Rounded Light" w:cs="Calibri"/>
                <w:b/>
                <w:bCs/>
                <w:spacing w:val="-2"/>
                <w:sz w:val="24"/>
                <w:szCs w:val="24"/>
              </w:rPr>
              <w:t>R</w:t>
            </w:r>
            <w:r w:rsidRPr="004023B3">
              <w:rPr>
                <w:rFonts w:ascii="Gotham Rounded Light" w:hAnsi="Gotham Rounded Light" w:cs="Calibri"/>
                <w:b/>
                <w:bCs/>
                <w:sz w:val="24"/>
                <w:szCs w:val="24"/>
              </w:rPr>
              <w:t>IO</w:t>
            </w:r>
          </w:p>
        </w:tc>
      </w:tr>
      <w:tr w:rsidR="005759CA" w:rsidRPr="004023B3" w14:paraId="70E92D05" w14:textId="77777777" w:rsidTr="000D2895">
        <w:trPr>
          <w:trHeight w:hRule="exact" w:val="2668"/>
        </w:trPr>
        <w:tc>
          <w:tcPr>
            <w:tcW w:w="4962" w:type="dxa"/>
            <w:vAlign w:val="center"/>
          </w:tcPr>
          <w:p w14:paraId="1D58F08D" w14:textId="77777777" w:rsidR="005759CA" w:rsidRPr="004023B3" w:rsidRDefault="005759CA" w:rsidP="00091F53">
            <w:pPr>
              <w:spacing w:line="276" w:lineRule="auto"/>
              <w:jc w:val="both"/>
              <w:rPr>
                <w:rFonts w:ascii="Gotham Rounded Light" w:hAnsi="Gotham Rounded Light" w:cs="Calibri"/>
                <w:b/>
                <w:bCs/>
                <w:sz w:val="24"/>
                <w:szCs w:val="24"/>
              </w:rPr>
            </w:pPr>
            <w:r w:rsidRPr="004023B3">
              <w:rPr>
                <w:rFonts w:ascii="Gotham Rounded Light" w:hAnsi="Gotham Rounded Light" w:cs="Calibri"/>
                <w:b/>
                <w:bCs/>
                <w:sz w:val="24"/>
                <w:szCs w:val="24"/>
              </w:rPr>
              <w:t>PR</w:t>
            </w:r>
            <w:r w:rsidRPr="004023B3">
              <w:rPr>
                <w:rFonts w:ascii="Gotham Rounded Light" w:hAnsi="Gotham Rounded Light" w:cs="Calibri"/>
                <w:b/>
                <w:bCs/>
                <w:spacing w:val="-4"/>
                <w:sz w:val="24"/>
                <w:szCs w:val="24"/>
              </w:rPr>
              <w:t>O</w:t>
            </w:r>
            <w:r w:rsidRPr="004023B3">
              <w:rPr>
                <w:rFonts w:ascii="Gotham Rounded Light" w:hAnsi="Gotham Rounded Light" w:cs="Calibri"/>
                <w:b/>
                <w:bCs/>
                <w:sz w:val="24"/>
                <w:szCs w:val="24"/>
              </w:rPr>
              <w:t>B</w:t>
            </w:r>
            <w:r w:rsidRPr="004023B3">
              <w:rPr>
                <w:rFonts w:ascii="Gotham Rounded Light" w:hAnsi="Gotham Rounded Light" w:cs="Calibri"/>
                <w:b/>
                <w:bCs/>
                <w:spacing w:val="-1"/>
                <w:sz w:val="24"/>
                <w:szCs w:val="24"/>
              </w:rPr>
              <w:t>L</w:t>
            </w:r>
            <w:r w:rsidRPr="004023B3">
              <w:rPr>
                <w:rFonts w:ascii="Gotham Rounded Light" w:hAnsi="Gotham Rounded Light" w:cs="Calibri"/>
                <w:b/>
                <w:bCs/>
                <w:spacing w:val="-2"/>
                <w:sz w:val="24"/>
                <w:szCs w:val="24"/>
              </w:rPr>
              <w:t>E</w:t>
            </w:r>
            <w:r w:rsidRPr="004023B3">
              <w:rPr>
                <w:rFonts w:ascii="Gotham Rounded Light" w:hAnsi="Gotham Rounded Light" w:cs="Calibri"/>
                <w:b/>
                <w:bCs/>
                <w:sz w:val="24"/>
                <w:szCs w:val="24"/>
              </w:rPr>
              <w:t>MÁTI</w:t>
            </w:r>
            <w:r w:rsidRPr="004023B3">
              <w:rPr>
                <w:rFonts w:ascii="Gotham Rounded Light" w:hAnsi="Gotham Rounded Light" w:cs="Calibri"/>
                <w:b/>
                <w:bCs/>
                <w:spacing w:val="-4"/>
                <w:sz w:val="24"/>
                <w:szCs w:val="24"/>
              </w:rPr>
              <w:t>C</w:t>
            </w:r>
            <w:r w:rsidRPr="004023B3">
              <w:rPr>
                <w:rFonts w:ascii="Gotham Rounded Light" w:hAnsi="Gotham Rounded Light" w:cs="Calibri"/>
                <w:b/>
                <w:bCs/>
                <w:sz w:val="24"/>
                <w:szCs w:val="24"/>
              </w:rPr>
              <w:t>A</w:t>
            </w:r>
          </w:p>
          <w:p w14:paraId="78110705" w14:textId="77777777" w:rsidR="007F2F00" w:rsidRPr="004023B3" w:rsidRDefault="007F2F00" w:rsidP="00091F53">
            <w:pPr>
              <w:spacing w:line="276" w:lineRule="auto"/>
              <w:jc w:val="both"/>
              <w:rPr>
                <w:rFonts w:ascii="Gotham Rounded Light" w:hAnsi="Gotham Rounded Light" w:cs="Calibri"/>
                <w:sz w:val="24"/>
                <w:szCs w:val="24"/>
              </w:rPr>
            </w:pPr>
          </w:p>
          <w:p w14:paraId="404734B1" w14:textId="0C7608B5" w:rsidR="005759CA" w:rsidRPr="004023B3" w:rsidRDefault="000D2895" w:rsidP="00091F53">
            <w:pPr>
              <w:spacing w:line="276" w:lineRule="auto"/>
              <w:jc w:val="both"/>
              <w:rPr>
                <w:rFonts w:ascii="Gotham Rounded Light" w:hAnsi="Gotham Rounded Light"/>
                <w:sz w:val="24"/>
                <w:szCs w:val="24"/>
              </w:rPr>
            </w:pPr>
            <w:r>
              <w:rPr>
                <w:rFonts w:ascii="Gotham Rounded Light" w:hAnsi="Gotham Rounded Light"/>
                <w:sz w:val="24"/>
                <w:szCs w:val="24"/>
              </w:rPr>
              <w:t>Violencia contra las mujeres concentrada en 30 colonias de la alcaldía Tlalpan con mayores índices de delitos de género.</w:t>
            </w:r>
          </w:p>
        </w:tc>
        <w:tc>
          <w:tcPr>
            <w:tcW w:w="5387" w:type="dxa"/>
            <w:vAlign w:val="center"/>
          </w:tcPr>
          <w:p w14:paraId="5F6B2FC9" w14:textId="77777777" w:rsidR="000D2895" w:rsidRDefault="005759CA" w:rsidP="000D2895">
            <w:pPr>
              <w:spacing w:line="276" w:lineRule="auto"/>
              <w:jc w:val="both"/>
              <w:rPr>
                <w:rFonts w:ascii="Gotham Rounded Light" w:hAnsi="Gotham Rounded Light" w:cs="Calibri"/>
                <w:b/>
                <w:bCs/>
                <w:sz w:val="24"/>
                <w:szCs w:val="24"/>
              </w:rPr>
            </w:pPr>
            <w:r w:rsidRPr="004023B3">
              <w:rPr>
                <w:rFonts w:ascii="Gotham Rounded Light" w:hAnsi="Gotham Rounded Light" w:cs="Calibri"/>
                <w:b/>
                <w:bCs/>
                <w:sz w:val="24"/>
                <w:szCs w:val="24"/>
              </w:rPr>
              <w:t>S</w:t>
            </w:r>
            <w:r w:rsidRPr="004023B3">
              <w:rPr>
                <w:rFonts w:ascii="Gotham Rounded Light" w:hAnsi="Gotham Rounded Light" w:cs="Calibri"/>
                <w:b/>
                <w:bCs/>
                <w:spacing w:val="-1"/>
                <w:sz w:val="24"/>
                <w:szCs w:val="24"/>
              </w:rPr>
              <w:t>OL</w:t>
            </w:r>
            <w:r w:rsidRPr="004023B3">
              <w:rPr>
                <w:rFonts w:ascii="Gotham Rounded Light" w:hAnsi="Gotham Rounded Light" w:cs="Calibri"/>
                <w:b/>
                <w:bCs/>
                <w:sz w:val="24"/>
                <w:szCs w:val="24"/>
              </w:rPr>
              <w:t>U</w:t>
            </w:r>
            <w:r w:rsidRPr="004023B3">
              <w:rPr>
                <w:rFonts w:ascii="Gotham Rounded Light" w:hAnsi="Gotham Rounded Light" w:cs="Calibri"/>
                <w:b/>
                <w:bCs/>
                <w:spacing w:val="-2"/>
                <w:sz w:val="24"/>
                <w:szCs w:val="24"/>
              </w:rPr>
              <w:t>C</w:t>
            </w:r>
            <w:r w:rsidR="000D2895">
              <w:rPr>
                <w:rFonts w:ascii="Gotham Rounded Light" w:hAnsi="Gotham Rounded Light" w:cs="Calibri"/>
                <w:b/>
                <w:bCs/>
                <w:sz w:val="24"/>
                <w:szCs w:val="24"/>
              </w:rPr>
              <w:t>IÓN</w:t>
            </w:r>
          </w:p>
          <w:p w14:paraId="7D43113D" w14:textId="77777777" w:rsidR="000D2895" w:rsidRDefault="000D2895" w:rsidP="000D2895">
            <w:pPr>
              <w:spacing w:line="276" w:lineRule="auto"/>
              <w:jc w:val="both"/>
              <w:rPr>
                <w:rFonts w:ascii="Gotham Rounded Light" w:hAnsi="Gotham Rounded Light" w:cs="Calibri"/>
                <w:b/>
                <w:bCs/>
                <w:sz w:val="24"/>
                <w:szCs w:val="24"/>
              </w:rPr>
            </w:pPr>
          </w:p>
          <w:p w14:paraId="01CB51AB" w14:textId="10F951D1" w:rsidR="0008301E" w:rsidRPr="000D2895" w:rsidRDefault="000D2895" w:rsidP="000D2895">
            <w:pPr>
              <w:spacing w:line="276" w:lineRule="auto"/>
              <w:jc w:val="both"/>
              <w:rPr>
                <w:rFonts w:ascii="Gotham Rounded Light" w:hAnsi="Gotham Rounded Light" w:cs="Calibri"/>
                <w:b/>
                <w:bCs/>
              </w:rPr>
            </w:pPr>
            <w:r w:rsidRPr="000D2895">
              <w:rPr>
                <w:rFonts w:ascii="Gotham Rounded Light" w:hAnsi="Gotham Rounded Light" w:cs="Calibri"/>
                <w:bCs/>
              </w:rPr>
              <w:t xml:space="preserve">Implementar </w:t>
            </w:r>
            <w:r w:rsidR="00FC1DF2" w:rsidRPr="000D2895">
              <w:rPr>
                <w:rFonts w:ascii="Gotham Rounded Light" w:hAnsi="Gotham Rounded Light"/>
              </w:rPr>
              <w:t xml:space="preserve">actividades informativas, lúdicas y participativas en escuelas, centros comunitarios, espacios culturales y medios virtuales,  para difundir y fomentar el derecho de las mujeres a una vida libre de violencia en el ámbito escolar, </w:t>
            </w:r>
            <w:proofErr w:type="gramStart"/>
            <w:r w:rsidR="00FC1DF2" w:rsidRPr="000D2895">
              <w:rPr>
                <w:rFonts w:ascii="Gotham Rounded Light" w:hAnsi="Gotham Rounded Light"/>
              </w:rPr>
              <w:t>comunitario ,</w:t>
            </w:r>
            <w:proofErr w:type="gramEnd"/>
            <w:r w:rsidR="00FC1DF2" w:rsidRPr="000D2895">
              <w:rPr>
                <w:rFonts w:ascii="Gotham Rounded Light" w:hAnsi="Gotham Rounded Light"/>
              </w:rPr>
              <w:t xml:space="preserve"> familiar y de pareja en las 30 colonias y pueblos con mayor incidencia de delitos de género.</w:t>
            </w:r>
          </w:p>
          <w:p w14:paraId="72BDA829" w14:textId="6E1BF879" w:rsidR="00D42FA2" w:rsidRPr="000D2895" w:rsidRDefault="00D42FA2" w:rsidP="000D2895">
            <w:pPr>
              <w:spacing w:line="276" w:lineRule="auto"/>
              <w:jc w:val="both"/>
              <w:rPr>
                <w:rFonts w:ascii="Gotham Rounded Light" w:hAnsi="Gotham Rounded Light"/>
                <w:sz w:val="24"/>
                <w:szCs w:val="24"/>
                <w:lang w:val="es-ES"/>
              </w:rPr>
            </w:pPr>
          </w:p>
        </w:tc>
      </w:tr>
      <w:tr w:rsidR="005759CA" w:rsidRPr="004023B3" w14:paraId="3E58037A" w14:textId="77777777" w:rsidTr="003C1DF6">
        <w:trPr>
          <w:trHeight w:hRule="exact" w:val="4198"/>
        </w:trPr>
        <w:tc>
          <w:tcPr>
            <w:tcW w:w="4962" w:type="dxa"/>
          </w:tcPr>
          <w:p w14:paraId="579AC06D" w14:textId="7D2609ED" w:rsidR="007F2F00" w:rsidRPr="00D93740" w:rsidRDefault="005759CA" w:rsidP="00091F53">
            <w:pPr>
              <w:spacing w:line="276" w:lineRule="auto"/>
              <w:jc w:val="both"/>
              <w:rPr>
                <w:rFonts w:ascii="Gotham Rounded Light" w:hAnsi="Gotham Rounded Light" w:cs="Calibri"/>
                <w:b/>
                <w:bCs/>
                <w:sz w:val="24"/>
                <w:szCs w:val="24"/>
              </w:rPr>
            </w:pPr>
            <w:r w:rsidRPr="00D93740">
              <w:rPr>
                <w:rFonts w:ascii="Gotham Rounded Light" w:hAnsi="Gotham Rounded Light" w:cs="Calibri"/>
                <w:b/>
                <w:bCs/>
                <w:sz w:val="24"/>
                <w:szCs w:val="24"/>
              </w:rPr>
              <w:t>EFE</w:t>
            </w:r>
            <w:r w:rsidRPr="00D93740">
              <w:rPr>
                <w:rFonts w:ascii="Gotham Rounded Light" w:hAnsi="Gotham Rounded Light" w:cs="Calibri"/>
                <w:b/>
                <w:bCs/>
                <w:spacing w:val="-2"/>
                <w:sz w:val="24"/>
                <w:szCs w:val="24"/>
              </w:rPr>
              <w:t>C</w:t>
            </w:r>
            <w:r w:rsidRPr="00D93740">
              <w:rPr>
                <w:rFonts w:ascii="Gotham Rounded Light" w:hAnsi="Gotham Rounded Light" w:cs="Calibri"/>
                <w:b/>
                <w:bCs/>
                <w:sz w:val="24"/>
                <w:szCs w:val="24"/>
              </w:rPr>
              <w:t>T</w:t>
            </w:r>
            <w:r w:rsidRPr="00D93740">
              <w:rPr>
                <w:rFonts w:ascii="Gotham Rounded Light" w:hAnsi="Gotham Rounded Light" w:cs="Calibri"/>
                <w:b/>
                <w:bCs/>
                <w:spacing w:val="-2"/>
                <w:sz w:val="24"/>
                <w:szCs w:val="24"/>
              </w:rPr>
              <w:t>O</w:t>
            </w:r>
            <w:r w:rsidRPr="00D93740">
              <w:rPr>
                <w:rFonts w:ascii="Gotham Rounded Light" w:hAnsi="Gotham Rounded Light" w:cs="Calibri"/>
                <w:b/>
                <w:bCs/>
                <w:sz w:val="24"/>
                <w:szCs w:val="24"/>
              </w:rPr>
              <w:t>S</w:t>
            </w:r>
          </w:p>
          <w:p w14:paraId="667A04BB" w14:textId="77777777" w:rsidR="00B2438B" w:rsidRDefault="00B2438B" w:rsidP="00B2438B">
            <w:pPr>
              <w:spacing w:line="276" w:lineRule="auto"/>
              <w:jc w:val="both"/>
              <w:rPr>
                <w:rFonts w:ascii="Gotham Rounded Light" w:hAnsi="Gotham Rounded Light"/>
                <w:sz w:val="24"/>
                <w:szCs w:val="24"/>
              </w:rPr>
            </w:pPr>
            <w:r w:rsidRPr="00B2438B">
              <w:rPr>
                <w:rFonts w:ascii="Gotham Rounded Light" w:hAnsi="Gotham Rounded Light"/>
                <w:sz w:val="24"/>
                <w:szCs w:val="24"/>
              </w:rPr>
              <w:t>1.</w:t>
            </w:r>
            <w:r w:rsidRPr="00B2438B">
              <w:rPr>
                <w:rFonts w:ascii="Gotham Rounded Light" w:hAnsi="Gotham Rounded Light"/>
                <w:sz w:val="24"/>
                <w:szCs w:val="24"/>
              </w:rPr>
              <w:tab/>
              <w:t>Normalización de la violencia en todos los ámbitos de la vida de las mujeres</w:t>
            </w:r>
            <w:r>
              <w:rPr>
                <w:rFonts w:ascii="Gotham Rounded Light" w:hAnsi="Gotham Rounded Light"/>
                <w:sz w:val="24"/>
                <w:szCs w:val="24"/>
              </w:rPr>
              <w:t>;</w:t>
            </w:r>
          </w:p>
          <w:p w14:paraId="63D7C60D" w14:textId="77777777" w:rsidR="00B2438B" w:rsidRPr="00B2438B" w:rsidRDefault="00B2438B" w:rsidP="00B2438B">
            <w:pPr>
              <w:spacing w:line="276" w:lineRule="auto"/>
              <w:jc w:val="both"/>
              <w:rPr>
                <w:rFonts w:ascii="Gotham Rounded Light" w:hAnsi="Gotham Rounded Light"/>
                <w:sz w:val="24"/>
                <w:szCs w:val="24"/>
              </w:rPr>
            </w:pPr>
          </w:p>
          <w:p w14:paraId="72145771" w14:textId="77777777" w:rsidR="00B2438B" w:rsidRDefault="00B2438B" w:rsidP="00B2438B">
            <w:pPr>
              <w:spacing w:line="276" w:lineRule="auto"/>
              <w:jc w:val="both"/>
              <w:rPr>
                <w:rFonts w:ascii="Gotham Rounded Light" w:hAnsi="Gotham Rounded Light"/>
                <w:sz w:val="24"/>
                <w:szCs w:val="24"/>
              </w:rPr>
            </w:pPr>
            <w:r w:rsidRPr="00B2438B">
              <w:rPr>
                <w:rFonts w:ascii="Gotham Rounded Light" w:hAnsi="Gotham Rounded Light"/>
                <w:sz w:val="24"/>
                <w:szCs w:val="24"/>
              </w:rPr>
              <w:t>2.</w:t>
            </w:r>
            <w:r w:rsidRPr="00B2438B">
              <w:rPr>
                <w:rFonts w:ascii="Gotham Rounded Light" w:hAnsi="Gotham Rounded Light"/>
                <w:sz w:val="24"/>
                <w:szCs w:val="24"/>
              </w:rPr>
              <w:tab/>
              <w:t>Impunidad e incremento de delitos que ponen en riesgo la vida y seguridad de la mujeres (delitos de género)</w:t>
            </w:r>
            <w:r>
              <w:rPr>
                <w:rFonts w:ascii="Gotham Rounded Light" w:hAnsi="Gotham Rounded Light"/>
                <w:sz w:val="24"/>
                <w:szCs w:val="24"/>
              </w:rPr>
              <w:t>;</w:t>
            </w:r>
          </w:p>
          <w:p w14:paraId="0F710052" w14:textId="77777777" w:rsidR="00B2438B" w:rsidRPr="00B2438B" w:rsidRDefault="00B2438B" w:rsidP="00B2438B">
            <w:pPr>
              <w:spacing w:line="276" w:lineRule="auto"/>
              <w:jc w:val="both"/>
              <w:rPr>
                <w:rFonts w:ascii="Gotham Rounded Light" w:hAnsi="Gotham Rounded Light"/>
                <w:sz w:val="24"/>
                <w:szCs w:val="24"/>
              </w:rPr>
            </w:pPr>
          </w:p>
          <w:p w14:paraId="116B7E45" w14:textId="3ADB82DD" w:rsidR="00B2438B" w:rsidRPr="004023B3" w:rsidRDefault="00B2438B" w:rsidP="00B2438B">
            <w:pPr>
              <w:spacing w:line="276" w:lineRule="auto"/>
              <w:jc w:val="both"/>
              <w:rPr>
                <w:rFonts w:ascii="Gotham Rounded Light" w:hAnsi="Gotham Rounded Light" w:cs="Calibri"/>
                <w:spacing w:val="-1"/>
                <w:sz w:val="24"/>
                <w:szCs w:val="24"/>
              </w:rPr>
            </w:pPr>
            <w:r>
              <w:rPr>
                <w:rFonts w:ascii="Gotham Rounded Light" w:hAnsi="Gotham Rounded Light"/>
                <w:sz w:val="24"/>
                <w:szCs w:val="24"/>
              </w:rPr>
              <w:t xml:space="preserve">3.- </w:t>
            </w:r>
            <w:r w:rsidRPr="00B2438B">
              <w:rPr>
                <w:rFonts w:ascii="Gotham Rounded Light" w:hAnsi="Gotham Rounded Light"/>
                <w:sz w:val="24"/>
                <w:szCs w:val="24"/>
              </w:rPr>
              <w:t xml:space="preserve">Se limita el desarrollo humano de las mujeres en ámbitos como el de la salud, </w:t>
            </w:r>
            <w:proofErr w:type="gramStart"/>
            <w:r w:rsidRPr="00B2438B">
              <w:rPr>
                <w:rFonts w:ascii="Gotham Rounded Light" w:hAnsi="Gotham Rounded Light"/>
                <w:sz w:val="24"/>
                <w:szCs w:val="24"/>
              </w:rPr>
              <w:t>educativo ,</w:t>
            </w:r>
            <w:proofErr w:type="gramEnd"/>
            <w:r w:rsidRPr="00B2438B">
              <w:rPr>
                <w:rFonts w:ascii="Gotham Rounded Light" w:hAnsi="Gotham Rounded Light"/>
                <w:sz w:val="24"/>
                <w:szCs w:val="24"/>
              </w:rPr>
              <w:t xml:space="preserve"> laboral , familiar y sexual.</w:t>
            </w:r>
            <w:r w:rsidRPr="004023B3">
              <w:rPr>
                <w:rFonts w:ascii="Gotham Rounded Light" w:hAnsi="Gotham Rounded Light" w:cs="Calibri"/>
                <w:spacing w:val="-1"/>
                <w:sz w:val="24"/>
                <w:szCs w:val="24"/>
              </w:rPr>
              <w:t xml:space="preserve"> </w:t>
            </w:r>
          </w:p>
          <w:p w14:paraId="12FBADC0" w14:textId="4F09A66A" w:rsidR="00B2438B" w:rsidRPr="00B2438B" w:rsidRDefault="00B2438B" w:rsidP="00B2438B">
            <w:pPr>
              <w:pStyle w:val="Prrafodelista"/>
              <w:spacing w:after="0" w:line="276" w:lineRule="auto"/>
              <w:rPr>
                <w:rFonts w:ascii="Gotham Rounded Light" w:hAnsi="Gotham Rounded Light" w:cs="Calibri"/>
                <w:color w:val="auto"/>
                <w:sz w:val="24"/>
                <w:szCs w:val="24"/>
                <w:lang w:val="es-MX"/>
              </w:rPr>
            </w:pPr>
          </w:p>
        </w:tc>
        <w:tc>
          <w:tcPr>
            <w:tcW w:w="5387" w:type="dxa"/>
          </w:tcPr>
          <w:p w14:paraId="15C51FD9" w14:textId="3D66A0DC" w:rsidR="00371D33" w:rsidRPr="00D93740" w:rsidRDefault="005759CA" w:rsidP="00091F53">
            <w:pPr>
              <w:spacing w:line="276" w:lineRule="auto"/>
              <w:jc w:val="both"/>
              <w:rPr>
                <w:rFonts w:ascii="Gotham Rounded Light" w:hAnsi="Gotham Rounded Light" w:cs="Calibri"/>
                <w:b/>
                <w:bCs/>
                <w:sz w:val="24"/>
                <w:szCs w:val="24"/>
              </w:rPr>
            </w:pPr>
            <w:r w:rsidRPr="00D93740">
              <w:rPr>
                <w:rFonts w:ascii="Gotham Rounded Light" w:hAnsi="Gotham Rounded Light" w:cs="Calibri"/>
                <w:b/>
                <w:bCs/>
                <w:sz w:val="24"/>
                <w:szCs w:val="24"/>
              </w:rPr>
              <w:t>FIN</w:t>
            </w:r>
            <w:r w:rsidRPr="00D93740">
              <w:rPr>
                <w:rFonts w:ascii="Gotham Rounded Light" w:hAnsi="Gotham Rounded Light" w:cs="Calibri"/>
                <w:b/>
                <w:bCs/>
                <w:spacing w:val="-2"/>
                <w:sz w:val="24"/>
                <w:szCs w:val="24"/>
              </w:rPr>
              <w:t>E</w:t>
            </w:r>
            <w:r w:rsidR="008E7C18" w:rsidRPr="00D93740">
              <w:rPr>
                <w:rFonts w:ascii="Gotham Rounded Light" w:hAnsi="Gotham Rounded Light" w:cs="Calibri"/>
                <w:b/>
                <w:bCs/>
                <w:sz w:val="24"/>
                <w:szCs w:val="24"/>
              </w:rPr>
              <w:t>S</w:t>
            </w:r>
          </w:p>
          <w:p w14:paraId="6EBF1CAC" w14:textId="77777777" w:rsidR="00B2438B" w:rsidRPr="00B2438B" w:rsidRDefault="00FC1DF2" w:rsidP="00B2438B">
            <w:pPr>
              <w:pStyle w:val="Prrafodelista"/>
              <w:numPr>
                <w:ilvl w:val="0"/>
                <w:numId w:val="20"/>
              </w:numPr>
              <w:spacing w:line="276" w:lineRule="auto"/>
              <w:rPr>
                <w:rFonts w:ascii="Gotham Rounded Light" w:hAnsi="Gotham Rounded Light" w:cs="Calibri"/>
                <w:color w:val="auto"/>
                <w:sz w:val="24"/>
                <w:szCs w:val="24"/>
              </w:rPr>
            </w:pPr>
            <w:r w:rsidRPr="00B2438B">
              <w:rPr>
                <w:rFonts w:ascii="Gotham Rounded Light" w:hAnsi="Gotham Rounded Light" w:cs="Calibri"/>
                <w:color w:val="auto"/>
                <w:sz w:val="24"/>
                <w:szCs w:val="24"/>
                <w:lang w:val="es-MX"/>
              </w:rPr>
              <w:t>Fortalecer habilidades y conocimientos de las mujeres de 15 años y más,  para prevenir la violencia de género en el ámbito escolar, com</w:t>
            </w:r>
            <w:r w:rsidR="00B2438B">
              <w:rPr>
                <w:rFonts w:ascii="Gotham Rounded Light" w:hAnsi="Gotham Rounded Light" w:cs="Calibri"/>
                <w:color w:val="auto"/>
                <w:sz w:val="24"/>
                <w:szCs w:val="24"/>
                <w:lang w:val="es-MX"/>
              </w:rPr>
              <w:t>unitario, familiar y de pareja</w:t>
            </w:r>
          </w:p>
          <w:p w14:paraId="767EC255" w14:textId="69C77C0F" w:rsidR="0008301E" w:rsidRDefault="00FC1DF2" w:rsidP="00B2438B">
            <w:pPr>
              <w:pStyle w:val="Prrafodelista"/>
              <w:numPr>
                <w:ilvl w:val="0"/>
                <w:numId w:val="20"/>
              </w:numPr>
              <w:spacing w:line="276" w:lineRule="auto"/>
              <w:rPr>
                <w:rFonts w:ascii="Gotham Rounded Light" w:hAnsi="Gotham Rounded Light" w:cs="Calibri"/>
                <w:color w:val="auto"/>
                <w:sz w:val="24"/>
                <w:szCs w:val="24"/>
              </w:rPr>
            </w:pPr>
            <w:r w:rsidRPr="00B2438B">
              <w:rPr>
                <w:rFonts w:ascii="Gotham Rounded Light" w:hAnsi="Gotham Rounded Light" w:cs="Calibri"/>
                <w:color w:val="auto"/>
                <w:sz w:val="24"/>
                <w:szCs w:val="24"/>
              </w:rPr>
              <w:t xml:space="preserve">Contribuir en la disminución de la violencia de género que se concentra en colonias </w:t>
            </w:r>
            <w:r w:rsidR="0002390A">
              <w:rPr>
                <w:rFonts w:ascii="Gotham Rounded Light" w:hAnsi="Gotham Rounded Light" w:cs="Calibri"/>
                <w:color w:val="auto"/>
                <w:sz w:val="24"/>
                <w:szCs w:val="24"/>
              </w:rPr>
              <w:t xml:space="preserve">y pueblos </w:t>
            </w:r>
            <w:r w:rsidRPr="00B2438B">
              <w:rPr>
                <w:rFonts w:ascii="Gotham Rounded Light" w:hAnsi="Gotham Rounded Light" w:cs="Calibri"/>
                <w:color w:val="auto"/>
                <w:sz w:val="24"/>
                <w:szCs w:val="24"/>
              </w:rPr>
              <w:t>de la alcaldía Tlalpan</w:t>
            </w:r>
          </w:p>
          <w:p w14:paraId="4F06EC84" w14:textId="4E7A73FA" w:rsidR="003B21AD" w:rsidRPr="00B2438B" w:rsidRDefault="003B21AD" w:rsidP="00B2438B">
            <w:pPr>
              <w:pStyle w:val="Prrafodelista"/>
              <w:numPr>
                <w:ilvl w:val="0"/>
                <w:numId w:val="20"/>
              </w:numPr>
              <w:spacing w:line="276" w:lineRule="auto"/>
              <w:rPr>
                <w:rFonts w:ascii="Gotham Rounded Light" w:hAnsi="Gotham Rounded Light" w:cs="Calibri"/>
                <w:color w:val="auto"/>
                <w:sz w:val="24"/>
                <w:szCs w:val="24"/>
              </w:rPr>
            </w:pPr>
            <w:r>
              <w:rPr>
                <w:rFonts w:ascii="Gotham Rounded Light" w:hAnsi="Gotham Rounded Light" w:cs="Calibri"/>
                <w:color w:val="auto"/>
                <w:sz w:val="24"/>
                <w:szCs w:val="24"/>
              </w:rPr>
              <w:t>Fortalecer el conocimiento y ejercicio de los derechos humanos de las mujeres.</w:t>
            </w:r>
          </w:p>
          <w:p w14:paraId="341CD6F4" w14:textId="34BBF6C5" w:rsidR="0008301E" w:rsidRPr="00B2438B" w:rsidRDefault="00FC1DF2" w:rsidP="0002390A">
            <w:pPr>
              <w:pStyle w:val="Prrafodelista"/>
              <w:spacing w:line="276" w:lineRule="auto"/>
              <w:rPr>
                <w:rFonts w:ascii="Gotham Rounded Light" w:hAnsi="Gotham Rounded Light" w:cs="Calibri"/>
                <w:color w:val="auto"/>
                <w:sz w:val="24"/>
                <w:szCs w:val="24"/>
              </w:rPr>
            </w:pPr>
            <w:r w:rsidRPr="00B2438B">
              <w:rPr>
                <w:rFonts w:ascii="Gotham Rounded Light" w:hAnsi="Gotham Rounded Light" w:cs="Calibri"/>
                <w:color w:val="auto"/>
                <w:sz w:val="24"/>
                <w:szCs w:val="24"/>
                <w:lang w:val="es-MX"/>
              </w:rPr>
              <w:t xml:space="preserve"> </w:t>
            </w:r>
          </w:p>
          <w:p w14:paraId="0032F7C5" w14:textId="0E330678" w:rsidR="002200D8" w:rsidRPr="00D93740" w:rsidRDefault="002200D8" w:rsidP="00B2438B">
            <w:pPr>
              <w:pStyle w:val="Prrafodelista"/>
              <w:spacing w:after="0" w:line="276" w:lineRule="auto"/>
              <w:rPr>
                <w:rFonts w:ascii="Gotham Rounded Light" w:hAnsi="Gotham Rounded Light" w:cs="Calibri"/>
                <w:color w:val="auto"/>
                <w:sz w:val="24"/>
                <w:szCs w:val="24"/>
              </w:rPr>
            </w:pPr>
          </w:p>
        </w:tc>
      </w:tr>
      <w:tr w:rsidR="005759CA" w:rsidRPr="004023B3" w14:paraId="499FF1C7" w14:textId="77777777" w:rsidTr="003C1DF6">
        <w:trPr>
          <w:trHeight w:hRule="exact" w:val="7174"/>
        </w:trPr>
        <w:tc>
          <w:tcPr>
            <w:tcW w:w="4962" w:type="dxa"/>
          </w:tcPr>
          <w:p w14:paraId="518A4107" w14:textId="1E5835B6" w:rsidR="005759CA" w:rsidRPr="004023B3" w:rsidRDefault="005759CA" w:rsidP="00091F53">
            <w:pPr>
              <w:spacing w:line="276" w:lineRule="auto"/>
              <w:rPr>
                <w:rFonts w:ascii="Gotham Rounded Light" w:hAnsi="Gotham Rounded Light" w:cs="Calibri"/>
                <w:b/>
                <w:bCs/>
                <w:sz w:val="24"/>
                <w:szCs w:val="24"/>
              </w:rPr>
            </w:pPr>
            <w:r w:rsidRPr="004023B3">
              <w:rPr>
                <w:rFonts w:ascii="Gotham Rounded Light" w:hAnsi="Gotham Rounded Light" w:cs="Calibri"/>
                <w:b/>
                <w:bCs/>
                <w:sz w:val="24"/>
                <w:szCs w:val="24"/>
              </w:rPr>
              <w:t>PR</w:t>
            </w:r>
            <w:r w:rsidRPr="004023B3">
              <w:rPr>
                <w:rFonts w:ascii="Gotham Rounded Light" w:hAnsi="Gotham Rounded Light" w:cs="Calibri"/>
                <w:b/>
                <w:bCs/>
                <w:spacing w:val="-4"/>
                <w:sz w:val="24"/>
                <w:szCs w:val="24"/>
              </w:rPr>
              <w:t>O</w:t>
            </w:r>
            <w:r w:rsidRPr="004023B3">
              <w:rPr>
                <w:rFonts w:ascii="Gotham Rounded Light" w:hAnsi="Gotham Rounded Light" w:cs="Calibri"/>
                <w:b/>
                <w:bCs/>
                <w:sz w:val="24"/>
                <w:szCs w:val="24"/>
              </w:rPr>
              <w:t>B</w:t>
            </w:r>
            <w:r w:rsidRPr="004023B3">
              <w:rPr>
                <w:rFonts w:ascii="Gotham Rounded Light" w:hAnsi="Gotham Rounded Light" w:cs="Calibri"/>
                <w:b/>
                <w:bCs/>
                <w:spacing w:val="-1"/>
                <w:sz w:val="24"/>
                <w:szCs w:val="24"/>
              </w:rPr>
              <w:t>L</w:t>
            </w:r>
            <w:r w:rsidRPr="004023B3">
              <w:rPr>
                <w:rFonts w:ascii="Gotham Rounded Light" w:hAnsi="Gotham Rounded Light" w:cs="Calibri"/>
                <w:b/>
                <w:bCs/>
                <w:spacing w:val="-2"/>
                <w:sz w:val="24"/>
                <w:szCs w:val="24"/>
              </w:rPr>
              <w:t>E</w:t>
            </w:r>
            <w:r w:rsidRPr="004023B3">
              <w:rPr>
                <w:rFonts w:ascii="Gotham Rounded Light" w:hAnsi="Gotham Rounded Light" w:cs="Calibri"/>
                <w:b/>
                <w:bCs/>
                <w:sz w:val="24"/>
                <w:szCs w:val="24"/>
              </w:rPr>
              <w:t>MA:</w:t>
            </w:r>
            <w:r w:rsidR="006B783C">
              <w:rPr>
                <w:rFonts w:ascii="Gotham Rounded Light" w:hAnsi="Gotham Rounded Light"/>
                <w:sz w:val="24"/>
                <w:lang w:val="es-ES"/>
              </w:rPr>
              <w:t xml:space="preserve"> </w:t>
            </w:r>
          </w:p>
          <w:p w14:paraId="3FED8C60" w14:textId="77777777" w:rsidR="007F2F00" w:rsidRPr="004023B3" w:rsidRDefault="007F2F00" w:rsidP="00091F53">
            <w:pPr>
              <w:spacing w:line="276" w:lineRule="auto"/>
              <w:rPr>
                <w:rFonts w:ascii="Gotham Rounded Light" w:hAnsi="Gotham Rounded Light" w:cs="Calibri"/>
                <w:sz w:val="24"/>
                <w:szCs w:val="24"/>
              </w:rPr>
            </w:pPr>
          </w:p>
          <w:p w14:paraId="172F08C2" w14:textId="77777777" w:rsidR="005759CA" w:rsidRDefault="005759CA" w:rsidP="00091F53">
            <w:pPr>
              <w:spacing w:line="276" w:lineRule="auto"/>
              <w:jc w:val="both"/>
              <w:rPr>
                <w:rFonts w:ascii="Gotham Rounded Light" w:hAnsi="Gotham Rounded Light" w:cs="Calibri"/>
                <w:b/>
                <w:bCs/>
                <w:sz w:val="24"/>
                <w:szCs w:val="24"/>
              </w:rPr>
            </w:pPr>
            <w:r w:rsidRPr="004023B3">
              <w:rPr>
                <w:rFonts w:ascii="Gotham Rounded Light" w:hAnsi="Gotham Rounded Light" w:cs="Calibri"/>
                <w:b/>
                <w:bCs/>
                <w:sz w:val="24"/>
                <w:szCs w:val="24"/>
              </w:rPr>
              <w:t>Pob</w:t>
            </w:r>
            <w:r w:rsidRPr="004023B3">
              <w:rPr>
                <w:rFonts w:ascii="Gotham Rounded Light" w:hAnsi="Gotham Rounded Light" w:cs="Calibri"/>
                <w:b/>
                <w:bCs/>
                <w:spacing w:val="-2"/>
                <w:sz w:val="24"/>
                <w:szCs w:val="24"/>
              </w:rPr>
              <w:t>l</w:t>
            </w:r>
            <w:r w:rsidRPr="004023B3">
              <w:rPr>
                <w:rFonts w:ascii="Gotham Rounded Light" w:hAnsi="Gotham Rounded Light" w:cs="Calibri"/>
                <w:b/>
                <w:bCs/>
                <w:sz w:val="24"/>
                <w:szCs w:val="24"/>
              </w:rPr>
              <w:t>ac</w:t>
            </w:r>
            <w:r w:rsidRPr="004023B3">
              <w:rPr>
                <w:rFonts w:ascii="Gotham Rounded Light" w:hAnsi="Gotham Rounded Light" w:cs="Calibri"/>
                <w:b/>
                <w:bCs/>
                <w:spacing w:val="-2"/>
                <w:sz w:val="24"/>
                <w:szCs w:val="24"/>
              </w:rPr>
              <w:t>i</w:t>
            </w:r>
            <w:r w:rsidRPr="004023B3">
              <w:rPr>
                <w:rFonts w:ascii="Gotham Rounded Light" w:hAnsi="Gotham Rounded Light" w:cs="Calibri"/>
                <w:b/>
                <w:bCs/>
                <w:sz w:val="24"/>
                <w:szCs w:val="24"/>
              </w:rPr>
              <w:t>ón:</w:t>
            </w:r>
          </w:p>
          <w:p w14:paraId="1200F4D9" w14:textId="224AFB2C" w:rsidR="008D3094" w:rsidRPr="004023B3" w:rsidRDefault="00A01E75" w:rsidP="00091F53">
            <w:pPr>
              <w:spacing w:line="276" w:lineRule="auto"/>
              <w:jc w:val="both"/>
              <w:rPr>
                <w:rFonts w:ascii="Gotham Rounded Light" w:hAnsi="Gotham Rounded Light" w:cs="Calibri"/>
                <w:spacing w:val="-1"/>
                <w:sz w:val="24"/>
                <w:szCs w:val="24"/>
              </w:rPr>
            </w:pPr>
            <w:r>
              <w:rPr>
                <w:rFonts w:ascii="Gotham Rounded Light" w:hAnsi="Gotham Rounded Light"/>
                <w:sz w:val="24"/>
                <w:szCs w:val="24"/>
              </w:rPr>
              <w:t>156, 936 mujeres que habitan las 30 colonias</w:t>
            </w:r>
            <w:r w:rsidR="0002390A">
              <w:rPr>
                <w:rFonts w:ascii="Gotham Rounded Light" w:hAnsi="Gotham Rounded Light"/>
                <w:sz w:val="24"/>
                <w:szCs w:val="24"/>
              </w:rPr>
              <w:t xml:space="preserve"> y pueblos </w:t>
            </w:r>
            <w:r>
              <w:rPr>
                <w:rFonts w:ascii="Gotham Rounded Light" w:hAnsi="Gotham Rounded Light"/>
                <w:sz w:val="24"/>
                <w:szCs w:val="24"/>
              </w:rPr>
              <w:t xml:space="preserve"> con mayores índices de violencia de género, </w:t>
            </w:r>
            <w:r w:rsidR="00CF2409">
              <w:rPr>
                <w:rFonts w:ascii="Gotham Rounded Light" w:hAnsi="Gotham Rounded Light" w:cs="Calibri"/>
                <w:sz w:val="24"/>
                <w:szCs w:val="24"/>
              </w:rPr>
              <w:t>se encuentra en mayor riesgo de sufrir violencia de género</w:t>
            </w:r>
          </w:p>
          <w:p w14:paraId="00F354C8" w14:textId="5DA0B098" w:rsidR="0048142B" w:rsidRPr="004023B3" w:rsidRDefault="0048142B" w:rsidP="00091F53">
            <w:pPr>
              <w:spacing w:line="276" w:lineRule="auto"/>
              <w:jc w:val="both"/>
              <w:rPr>
                <w:rFonts w:ascii="Gotham Rounded Light" w:hAnsi="Gotham Rounded Light" w:cs="Calibri"/>
                <w:spacing w:val="-1"/>
                <w:sz w:val="24"/>
                <w:szCs w:val="24"/>
              </w:rPr>
            </w:pPr>
          </w:p>
          <w:p w14:paraId="7A8CF4D4" w14:textId="77777777" w:rsidR="002F3C4D" w:rsidRDefault="005759CA" w:rsidP="00091F53">
            <w:pPr>
              <w:spacing w:line="276" w:lineRule="auto"/>
              <w:jc w:val="both"/>
              <w:rPr>
                <w:rFonts w:ascii="Gotham Rounded Light" w:hAnsi="Gotham Rounded Light" w:cs="Calibri"/>
                <w:b/>
                <w:bCs/>
                <w:sz w:val="24"/>
                <w:szCs w:val="24"/>
              </w:rPr>
            </w:pPr>
            <w:r w:rsidRPr="004023B3">
              <w:rPr>
                <w:rFonts w:ascii="Gotham Rounded Light" w:hAnsi="Gotham Rounded Light" w:cs="Calibri"/>
                <w:b/>
                <w:bCs/>
                <w:spacing w:val="-1"/>
                <w:sz w:val="24"/>
                <w:szCs w:val="24"/>
              </w:rPr>
              <w:t>D</w:t>
            </w:r>
            <w:r w:rsidRPr="004023B3">
              <w:rPr>
                <w:rFonts w:ascii="Gotham Rounded Light" w:hAnsi="Gotham Rounded Light" w:cs="Calibri"/>
                <w:b/>
                <w:bCs/>
                <w:sz w:val="24"/>
                <w:szCs w:val="24"/>
              </w:rPr>
              <w:t>escr</w:t>
            </w:r>
            <w:r w:rsidRPr="004023B3">
              <w:rPr>
                <w:rFonts w:ascii="Gotham Rounded Light" w:hAnsi="Gotham Rounded Light" w:cs="Calibri"/>
                <w:b/>
                <w:bCs/>
                <w:spacing w:val="-2"/>
                <w:sz w:val="24"/>
                <w:szCs w:val="24"/>
              </w:rPr>
              <w:t>i</w:t>
            </w:r>
            <w:r w:rsidRPr="004023B3">
              <w:rPr>
                <w:rFonts w:ascii="Gotham Rounded Light" w:hAnsi="Gotham Rounded Light" w:cs="Calibri"/>
                <w:b/>
                <w:bCs/>
                <w:sz w:val="24"/>
                <w:szCs w:val="24"/>
              </w:rPr>
              <w:t>pc</w:t>
            </w:r>
            <w:r w:rsidRPr="004023B3">
              <w:rPr>
                <w:rFonts w:ascii="Gotham Rounded Light" w:hAnsi="Gotham Rounded Light" w:cs="Calibri"/>
                <w:b/>
                <w:bCs/>
                <w:spacing w:val="-2"/>
                <w:sz w:val="24"/>
                <w:szCs w:val="24"/>
              </w:rPr>
              <w:t>i</w:t>
            </w:r>
            <w:r w:rsidRPr="004023B3">
              <w:rPr>
                <w:rFonts w:ascii="Gotham Rounded Light" w:hAnsi="Gotham Rounded Light" w:cs="Calibri"/>
                <w:b/>
                <w:bCs/>
                <w:sz w:val="24"/>
                <w:szCs w:val="24"/>
              </w:rPr>
              <w:t xml:space="preserve">ón </w:t>
            </w:r>
            <w:r w:rsidRPr="004023B3">
              <w:rPr>
                <w:rFonts w:ascii="Gotham Rounded Light" w:hAnsi="Gotham Rounded Light" w:cs="Calibri"/>
                <w:b/>
                <w:bCs/>
                <w:spacing w:val="-3"/>
                <w:sz w:val="24"/>
                <w:szCs w:val="24"/>
              </w:rPr>
              <w:t>d</w:t>
            </w:r>
            <w:r w:rsidRPr="004023B3">
              <w:rPr>
                <w:rFonts w:ascii="Gotham Rounded Light" w:hAnsi="Gotham Rounded Light" w:cs="Calibri"/>
                <w:b/>
                <w:bCs/>
                <w:sz w:val="24"/>
                <w:szCs w:val="24"/>
              </w:rPr>
              <w:t>el</w:t>
            </w:r>
            <w:r w:rsidRPr="004023B3">
              <w:rPr>
                <w:rFonts w:ascii="Gotham Rounded Light" w:hAnsi="Gotham Rounded Light" w:cs="Calibri"/>
                <w:b/>
                <w:bCs/>
                <w:spacing w:val="-1"/>
                <w:sz w:val="24"/>
                <w:szCs w:val="24"/>
              </w:rPr>
              <w:t xml:space="preserve"> </w:t>
            </w:r>
            <w:r w:rsidRPr="004023B3">
              <w:rPr>
                <w:rFonts w:ascii="Gotham Rounded Light" w:hAnsi="Gotham Rounded Light" w:cs="Calibri"/>
                <w:b/>
                <w:bCs/>
                <w:sz w:val="24"/>
                <w:szCs w:val="24"/>
              </w:rPr>
              <w:t>prob</w:t>
            </w:r>
            <w:r w:rsidRPr="004023B3">
              <w:rPr>
                <w:rFonts w:ascii="Gotham Rounded Light" w:hAnsi="Gotham Rounded Light" w:cs="Calibri"/>
                <w:b/>
                <w:bCs/>
                <w:spacing w:val="-1"/>
                <w:sz w:val="24"/>
                <w:szCs w:val="24"/>
              </w:rPr>
              <w:t>l</w:t>
            </w:r>
            <w:r w:rsidRPr="004023B3">
              <w:rPr>
                <w:rFonts w:ascii="Gotham Rounded Light" w:hAnsi="Gotham Rounded Light" w:cs="Calibri"/>
                <w:b/>
                <w:bCs/>
                <w:spacing w:val="-2"/>
                <w:sz w:val="24"/>
                <w:szCs w:val="24"/>
              </w:rPr>
              <w:t>e</w:t>
            </w:r>
            <w:r w:rsidRPr="004023B3">
              <w:rPr>
                <w:rFonts w:ascii="Gotham Rounded Light" w:hAnsi="Gotham Rounded Light" w:cs="Calibri"/>
                <w:b/>
                <w:bCs/>
                <w:spacing w:val="1"/>
                <w:sz w:val="24"/>
                <w:szCs w:val="24"/>
              </w:rPr>
              <w:t>m</w:t>
            </w:r>
            <w:r w:rsidRPr="004023B3">
              <w:rPr>
                <w:rFonts w:ascii="Gotham Rounded Light" w:hAnsi="Gotham Rounded Light" w:cs="Calibri"/>
                <w:b/>
                <w:bCs/>
                <w:sz w:val="24"/>
                <w:szCs w:val="24"/>
              </w:rPr>
              <w:t xml:space="preserve">a: </w:t>
            </w:r>
          </w:p>
          <w:p w14:paraId="49BDF3FD" w14:textId="6BFC0A35" w:rsidR="005759CA" w:rsidRPr="004023B3" w:rsidRDefault="0002390A" w:rsidP="00091F53">
            <w:pPr>
              <w:spacing w:line="276" w:lineRule="auto"/>
              <w:jc w:val="both"/>
              <w:rPr>
                <w:rFonts w:ascii="Gotham Rounded Light" w:hAnsi="Gotham Rounded Light" w:cs="Calibri"/>
                <w:spacing w:val="-1"/>
                <w:sz w:val="24"/>
                <w:szCs w:val="24"/>
              </w:rPr>
            </w:pPr>
            <w:r>
              <w:rPr>
                <w:rFonts w:ascii="Gotham Rounded Light" w:hAnsi="Gotham Rounded Light" w:cs="Calibri"/>
                <w:bCs/>
                <w:sz w:val="24"/>
                <w:szCs w:val="24"/>
              </w:rPr>
              <w:t>La violencia contra las mujeres  respecto a cinco delitos de género se concentra en 30 colonias y pueblos de la alcaldía Tlalpan.</w:t>
            </w:r>
          </w:p>
          <w:p w14:paraId="17460283" w14:textId="77777777" w:rsidR="00132A34" w:rsidRPr="004023B3" w:rsidRDefault="00132A34" w:rsidP="00091F53">
            <w:pPr>
              <w:spacing w:line="276" w:lineRule="auto"/>
              <w:jc w:val="both"/>
              <w:rPr>
                <w:rFonts w:ascii="Gotham Rounded Light" w:hAnsi="Gotham Rounded Light" w:cs="Calibri"/>
                <w:sz w:val="24"/>
                <w:szCs w:val="24"/>
              </w:rPr>
            </w:pPr>
          </w:p>
          <w:p w14:paraId="73DB07A5" w14:textId="60AEEF53" w:rsidR="005759CA" w:rsidRPr="00FE5736" w:rsidRDefault="005759CA" w:rsidP="00091F53">
            <w:pPr>
              <w:spacing w:line="276" w:lineRule="auto"/>
              <w:jc w:val="both"/>
              <w:rPr>
                <w:rFonts w:ascii="Gotham Rounded Light" w:hAnsi="Gotham Rounded Light" w:cs="Calibri"/>
                <w:b/>
                <w:bCs/>
                <w:sz w:val="24"/>
                <w:szCs w:val="24"/>
              </w:rPr>
            </w:pPr>
            <w:r w:rsidRPr="00FE5736">
              <w:rPr>
                <w:rFonts w:ascii="Gotham Rounded Light" w:hAnsi="Gotham Rounded Light" w:cs="Calibri"/>
                <w:b/>
                <w:bCs/>
                <w:sz w:val="24"/>
                <w:szCs w:val="24"/>
              </w:rPr>
              <w:t>Magn</w:t>
            </w:r>
            <w:r w:rsidRPr="00FE5736">
              <w:rPr>
                <w:rFonts w:ascii="Gotham Rounded Light" w:hAnsi="Gotham Rounded Light" w:cs="Calibri"/>
                <w:b/>
                <w:bCs/>
                <w:spacing w:val="-1"/>
                <w:sz w:val="24"/>
                <w:szCs w:val="24"/>
              </w:rPr>
              <w:t>it</w:t>
            </w:r>
            <w:r w:rsidRPr="00FE5736">
              <w:rPr>
                <w:rFonts w:ascii="Gotham Rounded Light" w:hAnsi="Gotham Rounded Light" w:cs="Calibri"/>
                <w:b/>
                <w:bCs/>
                <w:sz w:val="24"/>
                <w:szCs w:val="24"/>
              </w:rPr>
              <w:t>ud</w:t>
            </w:r>
            <w:r w:rsidRPr="00FE5736">
              <w:rPr>
                <w:rFonts w:ascii="Gotham Rounded Light" w:hAnsi="Gotham Rounded Light" w:cs="Calibri"/>
                <w:b/>
                <w:bCs/>
                <w:spacing w:val="-3"/>
                <w:sz w:val="24"/>
                <w:szCs w:val="24"/>
              </w:rPr>
              <w:t xml:space="preserve"> </w:t>
            </w:r>
            <w:r w:rsidRPr="00FE5736">
              <w:rPr>
                <w:rFonts w:ascii="Gotham Rounded Light" w:hAnsi="Gotham Rounded Light" w:cs="Calibri"/>
                <w:b/>
                <w:bCs/>
                <w:sz w:val="24"/>
                <w:szCs w:val="24"/>
              </w:rPr>
              <w:t>(</w:t>
            </w:r>
            <w:r w:rsidRPr="00FE5736">
              <w:rPr>
                <w:rFonts w:ascii="Gotham Rounded Light" w:hAnsi="Gotham Rounded Light" w:cs="Calibri"/>
                <w:b/>
                <w:bCs/>
                <w:spacing w:val="-1"/>
                <w:sz w:val="24"/>
                <w:szCs w:val="24"/>
              </w:rPr>
              <w:t>L</w:t>
            </w:r>
            <w:r w:rsidRPr="00FE5736">
              <w:rPr>
                <w:rFonts w:ascii="Gotham Rounded Light" w:hAnsi="Gotham Rounded Light" w:cs="Calibri"/>
                <w:b/>
                <w:bCs/>
                <w:spacing w:val="-2"/>
                <w:sz w:val="24"/>
                <w:szCs w:val="24"/>
              </w:rPr>
              <w:t>í</w:t>
            </w:r>
            <w:r w:rsidRPr="00FE5736">
              <w:rPr>
                <w:rFonts w:ascii="Gotham Rounded Light" w:hAnsi="Gotham Rounded Light" w:cs="Calibri"/>
                <w:b/>
                <w:bCs/>
                <w:sz w:val="24"/>
                <w:szCs w:val="24"/>
              </w:rPr>
              <w:t>nea</w:t>
            </w:r>
            <w:r w:rsidRPr="00FE5736">
              <w:rPr>
                <w:rFonts w:ascii="Gotham Rounded Light" w:hAnsi="Gotham Rounded Light" w:cs="Calibri"/>
                <w:b/>
                <w:bCs/>
                <w:spacing w:val="-1"/>
                <w:sz w:val="24"/>
                <w:szCs w:val="24"/>
              </w:rPr>
              <w:t xml:space="preserve"> </w:t>
            </w:r>
            <w:r w:rsidRPr="00FE5736">
              <w:rPr>
                <w:rFonts w:ascii="Gotham Rounded Light" w:hAnsi="Gotham Rounded Light" w:cs="Calibri"/>
                <w:b/>
                <w:bCs/>
                <w:sz w:val="24"/>
                <w:szCs w:val="24"/>
              </w:rPr>
              <w:t>ba</w:t>
            </w:r>
            <w:r w:rsidRPr="00FE5736">
              <w:rPr>
                <w:rFonts w:ascii="Gotham Rounded Light" w:hAnsi="Gotham Rounded Light" w:cs="Calibri"/>
                <w:b/>
                <w:bCs/>
                <w:spacing w:val="-2"/>
                <w:sz w:val="24"/>
                <w:szCs w:val="24"/>
              </w:rPr>
              <w:t>s</w:t>
            </w:r>
            <w:r w:rsidRPr="00FE5736">
              <w:rPr>
                <w:rFonts w:ascii="Gotham Rounded Light" w:hAnsi="Gotham Rounded Light" w:cs="Calibri"/>
                <w:b/>
                <w:bCs/>
                <w:sz w:val="24"/>
                <w:szCs w:val="24"/>
              </w:rPr>
              <w:t>e)</w:t>
            </w:r>
          </w:p>
          <w:p w14:paraId="34C13DA7" w14:textId="20DAB91C" w:rsidR="002200D8" w:rsidRPr="004023B3" w:rsidRDefault="00C4073C" w:rsidP="00CF2409">
            <w:pPr>
              <w:spacing w:line="276" w:lineRule="auto"/>
              <w:jc w:val="both"/>
              <w:rPr>
                <w:rFonts w:ascii="Gotham Rounded Light" w:hAnsi="Gotham Rounded Light" w:cs="Calibri"/>
                <w:sz w:val="24"/>
                <w:szCs w:val="24"/>
              </w:rPr>
            </w:pPr>
            <w:r>
              <w:rPr>
                <w:rFonts w:ascii="Gotham Rounded Light" w:hAnsi="Gotham Rounded Light" w:cs="Calibri"/>
                <w:sz w:val="24"/>
                <w:szCs w:val="24"/>
              </w:rPr>
              <w:t>Las población aproximada de 156, 936 mujeres que habitan en 30 colonias que concentran la mayor incidencia de delitos de g</w:t>
            </w:r>
            <w:r w:rsidR="00CF2409">
              <w:rPr>
                <w:rFonts w:ascii="Gotham Rounded Light" w:hAnsi="Gotham Rounded Light" w:cs="Calibri"/>
                <w:sz w:val="24"/>
                <w:szCs w:val="24"/>
              </w:rPr>
              <w:t>énero.</w:t>
            </w:r>
          </w:p>
        </w:tc>
        <w:tc>
          <w:tcPr>
            <w:tcW w:w="5387" w:type="dxa"/>
          </w:tcPr>
          <w:p w14:paraId="7466FB1E" w14:textId="77777777" w:rsidR="005759CA" w:rsidRPr="004023B3" w:rsidRDefault="005759CA" w:rsidP="00091F53">
            <w:pPr>
              <w:spacing w:line="276" w:lineRule="auto"/>
              <w:rPr>
                <w:rFonts w:ascii="Gotham Rounded Light" w:hAnsi="Gotham Rounded Light" w:cs="Calibri"/>
                <w:b/>
                <w:bCs/>
                <w:sz w:val="24"/>
                <w:szCs w:val="24"/>
              </w:rPr>
            </w:pPr>
            <w:r w:rsidRPr="004023B3">
              <w:rPr>
                <w:rFonts w:ascii="Gotham Rounded Light" w:hAnsi="Gotham Rounded Light" w:cs="Calibri"/>
                <w:b/>
                <w:bCs/>
                <w:spacing w:val="-1"/>
                <w:sz w:val="24"/>
                <w:szCs w:val="24"/>
              </w:rPr>
              <w:t>O</w:t>
            </w:r>
            <w:r w:rsidRPr="004023B3">
              <w:rPr>
                <w:rFonts w:ascii="Gotham Rounded Light" w:hAnsi="Gotham Rounded Light" w:cs="Calibri"/>
                <w:b/>
                <w:bCs/>
                <w:sz w:val="24"/>
                <w:szCs w:val="24"/>
              </w:rPr>
              <w:t>BJET</w:t>
            </w:r>
            <w:r w:rsidRPr="004023B3">
              <w:rPr>
                <w:rFonts w:ascii="Gotham Rounded Light" w:hAnsi="Gotham Rounded Light" w:cs="Calibri"/>
                <w:b/>
                <w:bCs/>
                <w:spacing w:val="-3"/>
                <w:sz w:val="24"/>
                <w:szCs w:val="24"/>
              </w:rPr>
              <w:t>I</w:t>
            </w:r>
            <w:r w:rsidRPr="004023B3">
              <w:rPr>
                <w:rFonts w:ascii="Gotham Rounded Light" w:hAnsi="Gotham Rounded Light" w:cs="Calibri"/>
                <w:b/>
                <w:bCs/>
                <w:sz w:val="24"/>
                <w:szCs w:val="24"/>
              </w:rPr>
              <w:t>VO</w:t>
            </w:r>
          </w:p>
          <w:p w14:paraId="2DBCAABB" w14:textId="77777777" w:rsidR="007F2F00" w:rsidRPr="004023B3" w:rsidRDefault="007F2F00" w:rsidP="00091F53">
            <w:pPr>
              <w:spacing w:line="276" w:lineRule="auto"/>
              <w:rPr>
                <w:rFonts w:ascii="Gotham Rounded Light" w:hAnsi="Gotham Rounded Light" w:cs="Calibri"/>
                <w:sz w:val="24"/>
                <w:szCs w:val="24"/>
              </w:rPr>
            </w:pPr>
          </w:p>
          <w:p w14:paraId="39EE9316" w14:textId="77777777" w:rsidR="005759CA" w:rsidRPr="009E5023" w:rsidRDefault="005759CA" w:rsidP="00091F53">
            <w:pPr>
              <w:spacing w:line="276" w:lineRule="auto"/>
              <w:jc w:val="both"/>
              <w:rPr>
                <w:rFonts w:ascii="Gotham Rounded Light" w:hAnsi="Gotham Rounded Light" w:cs="Calibri"/>
                <w:sz w:val="24"/>
                <w:szCs w:val="24"/>
              </w:rPr>
            </w:pPr>
            <w:r w:rsidRPr="009E5023">
              <w:rPr>
                <w:rFonts w:ascii="Gotham Rounded Light" w:hAnsi="Gotham Rounded Light" w:cs="Calibri"/>
                <w:b/>
                <w:bCs/>
                <w:sz w:val="24"/>
                <w:szCs w:val="24"/>
              </w:rPr>
              <w:t>Pob</w:t>
            </w:r>
            <w:r w:rsidRPr="009E5023">
              <w:rPr>
                <w:rFonts w:ascii="Gotham Rounded Light" w:hAnsi="Gotham Rounded Light" w:cs="Calibri"/>
                <w:b/>
                <w:bCs/>
                <w:spacing w:val="-2"/>
                <w:sz w:val="24"/>
                <w:szCs w:val="24"/>
              </w:rPr>
              <w:t>l</w:t>
            </w:r>
            <w:r w:rsidRPr="009E5023">
              <w:rPr>
                <w:rFonts w:ascii="Gotham Rounded Light" w:hAnsi="Gotham Rounded Light" w:cs="Calibri"/>
                <w:b/>
                <w:bCs/>
                <w:sz w:val="24"/>
                <w:szCs w:val="24"/>
              </w:rPr>
              <w:t>ac</w:t>
            </w:r>
            <w:r w:rsidRPr="009E5023">
              <w:rPr>
                <w:rFonts w:ascii="Gotham Rounded Light" w:hAnsi="Gotham Rounded Light" w:cs="Calibri"/>
                <w:b/>
                <w:bCs/>
                <w:spacing w:val="-2"/>
                <w:sz w:val="24"/>
                <w:szCs w:val="24"/>
              </w:rPr>
              <w:t>i</w:t>
            </w:r>
            <w:r w:rsidRPr="009E5023">
              <w:rPr>
                <w:rFonts w:ascii="Gotham Rounded Light" w:hAnsi="Gotham Rounded Light" w:cs="Calibri"/>
                <w:b/>
                <w:bCs/>
                <w:sz w:val="24"/>
                <w:szCs w:val="24"/>
              </w:rPr>
              <w:t xml:space="preserve">ón </w:t>
            </w:r>
            <w:r w:rsidRPr="009E5023">
              <w:rPr>
                <w:rFonts w:ascii="Gotham Rounded Light" w:hAnsi="Gotham Rounded Light" w:cs="Calibri"/>
                <w:b/>
                <w:bCs/>
                <w:spacing w:val="-1"/>
                <w:sz w:val="24"/>
                <w:szCs w:val="24"/>
              </w:rPr>
              <w:t>o</w:t>
            </w:r>
            <w:r w:rsidRPr="009E5023">
              <w:rPr>
                <w:rFonts w:ascii="Gotham Rounded Light" w:hAnsi="Gotham Rounded Light" w:cs="Calibri"/>
                <w:b/>
                <w:bCs/>
                <w:sz w:val="24"/>
                <w:szCs w:val="24"/>
              </w:rPr>
              <w:t>bje</w:t>
            </w:r>
            <w:r w:rsidRPr="009E5023">
              <w:rPr>
                <w:rFonts w:ascii="Gotham Rounded Light" w:hAnsi="Gotham Rounded Light" w:cs="Calibri"/>
                <w:b/>
                <w:bCs/>
                <w:spacing w:val="-1"/>
                <w:sz w:val="24"/>
                <w:szCs w:val="24"/>
              </w:rPr>
              <w:t>t</w:t>
            </w:r>
            <w:r w:rsidRPr="009E5023">
              <w:rPr>
                <w:rFonts w:ascii="Gotham Rounded Light" w:hAnsi="Gotham Rounded Light" w:cs="Calibri"/>
                <w:b/>
                <w:bCs/>
                <w:spacing w:val="-2"/>
                <w:sz w:val="24"/>
                <w:szCs w:val="24"/>
              </w:rPr>
              <w:t>iv</w:t>
            </w:r>
            <w:r w:rsidRPr="009E5023">
              <w:rPr>
                <w:rFonts w:ascii="Gotham Rounded Light" w:hAnsi="Gotham Rounded Light" w:cs="Calibri"/>
                <w:b/>
                <w:bCs/>
                <w:sz w:val="24"/>
                <w:szCs w:val="24"/>
              </w:rPr>
              <w:t>o:</w:t>
            </w:r>
          </w:p>
          <w:p w14:paraId="646951BE" w14:textId="6EAFA640" w:rsidR="00A01E75" w:rsidRPr="004023B3" w:rsidRDefault="00A01E75" w:rsidP="00A01E75">
            <w:pPr>
              <w:spacing w:line="276" w:lineRule="auto"/>
              <w:jc w:val="both"/>
              <w:rPr>
                <w:rFonts w:ascii="Gotham Rounded Light" w:hAnsi="Gotham Rounded Light" w:cs="Calibri"/>
                <w:spacing w:val="-1"/>
                <w:sz w:val="24"/>
                <w:szCs w:val="24"/>
              </w:rPr>
            </w:pPr>
            <w:r>
              <w:rPr>
                <w:rFonts w:ascii="Gotham Rounded Light" w:hAnsi="Gotham Rounded Light"/>
                <w:sz w:val="24"/>
                <w:szCs w:val="24"/>
              </w:rPr>
              <w:t xml:space="preserve"> 3000 mujeres que habitan en las 30 colonias de mayor incidencia de delitos de g</w:t>
            </w:r>
            <w:r w:rsidR="0002390A">
              <w:rPr>
                <w:rFonts w:ascii="Gotham Rounded Light" w:hAnsi="Gotham Rounded Light"/>
                <w:sz w:val="24"/>
                <w:szCs w:val="24"/>
              </w:rPr>
              <w:t>énero</w:t>
            </w:r>
          </w:p>
          <w:p w14:paraId="2777F112" w14:textId="77777777" w:rsidR="002F3C4D" w:rsidRPr="004023B3" w:rsidRDefault="002F3C4D" w:rsidP="00091F53">
            <w:pPr>
              <w:spacing w:line="276" w:lineRule="auto"/>
              <w:jc w:val="both"/>
              <w:rPr>
                <w:rFonts w:ascii="Gotham Rounded Light" w:hAnsi="Gotham Rounded Light" w:cs="Calibri"/>
                <w:sz w:val="24"/>
                <w:szCs w:val="24"/>
              </w:rPr>
            </w:pPr>
          </w:p>
          <w:p w14:paraId="1000243A" w14:textId="77777777" w:rsidR="006D7011" w:rsidRDefault="006D7011" w:rsidP="0002390A">
            <w:pPr>
              <w:spacing w:line="276" w:lineRule="auto"/>
              <w:jc w:val="both"/>
              <w:rPr>
                <w:rFonts w:ascii="Gotham Rounded Light" w:hAnsi="Gotham Rounded Light" w:cs="Calibri"/>
                <w:b/>
                <w:bCs/>
                <w:spacing w:val="-1"/>
                <w:sz w:val="24"/>
                <w:szCs w:val="24"/>
              </w:rPr>
            </w:pPr>
          </w:p>
          <w:p w14:paraId="707A77A5" w14:textId="77777777" w:rsidR="006D7011" w:rsidRDefault="006D7011" w:rsidP="0002390A">
            <w:pPr>
              <w:spacing w:line="276" w:lineRule="auto"/>
              <w:jc w:val="both"/>
              <w:rPr>
                <w:rFonts w:ascii="Gotham Rounded Light" w:hAnsi="Gotham Rounded Light" w:cs="Calibri"/>
                <w:b/>
                <w:bCs/>
                <w:spacing w:val="-1"/>
                <w:sz w:val="24"/>
                <w:szCs w:val="24"/>
              </w:rPr>
            </w:pPr>
          </w:p>
          <w:p w14:paraId="02573E0B" w14:textId="77777777" w:rsidR="0002390A" w:rsidRDefault="005759CA" w:rsidP="0002390A">
            <w:pPr>
              <w:spacing w:line="276" w:lineRule="auto"/>
              <w:jc w:val="both"/>
              <w:rPr>
                <w:rFonts w:ascii="Gotham Rounded Light" w:hAnsi="Gotham Rounded Light" w:cs="Calibri"/>
                <w:b/>
                <w:bCs/>
                <w:sz w:val="24"/>
                <w:szCs w:val="24"/>
              </w:rPr>
            </w:pPr>
            <w:r w:rsidRPr="004023B3">
              <w:rPr>
                <w:rFonts w:ascii="Gotham Rounded Light" w:hAnsi="Gotham Rounded Light" w:cs="Calibri"/>
                <w:b/>
                <w:bCs/>
                <w:spacing w:val="-1"/>
                <w:sz w:val="24"/>
                <w:szCs w:val="24"/>
              </w:rPr>
              <w:t>D</w:t>
            </w:r>
            <w:r w:rsidRPr="004023B3">
              <w:rPr>
                <w:rFonts w:ascii="Gotham Rounded Light" w:hAnsi="Gotham Rounded Light" w:cs="Calibri"/>
                <w:b/>
                <w:bCs/>
                <w:sz w:val="24"/>
                <w:szCs w:val="24"/>
              </w:rPr>
              <w:t>escr</w:t>
            </w:r>
            <w:r w:rsidRPr="004023B3">
              <w:rPr>
                <w:rFonts w:ascii="Gotham Rounded Light" w:hAnsi="Gotham Rounded Light" w:cs="Calibri"/>
                <w:b/>
                <w:bCs/>
                <w:spacing w:val="-2"/>
                <w:sz w:val="24"/>
                <w:szCs w:val="24"/>
              </w:rPr>
              <w:t>i</w:t>
            </w:r>
            <w:r w:rsidRPr="004023B3">
              <w:rPr>
                <w:rFonts w:ascii="Gotham Rounded Light" w:hAnsi="Gotham Rounded Light" w:cs="Calibri"/>
                <w:b/>
                <w:bCs/>
                <w:sz w:val="24"/>
                <w:szCs w:val="24"/>
              </w:rPr>
              <w:t>pc</w:t>
            </w:r>
            <w:r w:rsidRPr="004023B3">
              <w:rPr>
                <w:rFonts w:ascii="Gotham Rounded Light" w:hAnsi="Gotham Rounded Light" w:cs="Calibri"/>
                <w:b/>
                <w:bCs/>
                <w:spacing w:val="-2"/>
                <w:sz w:val="24"/>
                <w:szCs w:val="24"/>
              </w:rPr>
              <w:t>i</w:t>
            </w:r>
            <w:r w:rsidR="008D3094" w:rsidRPr="004023B3">
              <w:rPr>
                <w:rFonts w:ascii="Gotham Rounded Light" w:hAnsi="Gotham Rounded Light" w:cs="Calibri"/>
                <w:b/>
                <w:bCs/>
                <w:sz w:val="24"/>
                <w:szCs w:val="24"/>
              </w:rPr>
              <w:t>ón</w:t>
            </w:r>
            <w:r w:rsidRPr="004023B3">
              <w:rPr>
                <w:rFonts w:ascii="Gotham Rounded Light" w:hAnsi="Gotham Rounded Light" w:cs="Calibri"/>
                <w:b/>
                <w:bCs/>
                <w:spacing w:val="1"/>
                <w:sz w:val="24"/>
                <w:szCs w:val="24"/>
              </w:rPr>
              <w:t xml:space="preserve"> </w:t>
            </w:r>
            <w:r w:rsidRPr="004023B3">
              <w:rPr>
                <w:rFonts w:ascii="Gotham Rounded Light" w:hAnsi="Gotham Rounded Light" w:cs="Calibri"/>
                <w:b/>
                <w:bCs/>
                <w:sz w:val="24"/>
                <w:szCs w:val="24"/>
              </w:rPr>
              <w:t>del</w:t>
            </w:r>
            <w:r w:rsidRPr="004023B3">
              <w:rPr>
                <w:rFonts w:ascii="Gotham Rounded Light" w:hAnsi="Gotham Rounded Light" w:cs="Calibri"/>
                <w:b/>
                <w:bCs/>
                <w:spacing w:val="35"/>
                <w:sz w:val="24"/>
                <w:szCs w:val="24"/>
              </w:rPr>
              <w:t xml:space="preserve"> </w:t>
            </w:r>
            <w:r w:rsidRPr="004023B3">
              <w:rPr>
                <w:rFonts w:ascii="Gotham Rounded Light" w:hAnsi="Gotham Rounded Light" w:cs="Calibri"/>
                <w:b/>
                <w:bCs/>
                <w:sz w:val="24"/>
                <w:szCs w:val="24"/>
              </w:rPr>
              <w:t>r</w:t>
            </w:r>
            <w:r w:rsidRPr="004023B3">
              <w:rPr>
                <w:rFonts w:ascii="Gotham Rounded Light" w:hAnsi="Gotham Rounded Light" w:cs="Calibri"/>
                <w:b/>
                <w:bCs/>
                <w:spacing w:val="-2"/>
                <w:sz w:val="24"/>
                <w:szCs w:val="24"/>
              </w:rPr>
              <w:t>e</w:t>
            </w:r>
            <w:r w:rsidRPr="004023B3">
              <w:rPr>
                <w:rFonts w:ascii="Gotham Rounded Light" w:hAnsi="Gotham Rounded Light" w:cs="Calibri"/>
                <w:b/>
                <w:bCs/>
                <w:sz w:val="24"/>
                <w:szCs w:val="24"/>
              </w:rPr>
              <w:t>su</w:t>
            </w:r>
            <w:r w:rsidRPr="004023B3">
              <w:rPr>
                <w:rFonts w:ascii="Gotham Rounded Light" w:hAnsi="Gotham Rounded Light" w:cs="Calibri"/>
                <w:b/>
                <w:bCs/>
                <w:spacing w:val="-1"/>
                <w:sz w:val="24"/>
                <w:szCs w:val="24"/>
              </w:rPr>
              <w:t>lt</w:t>
            </w:r>
            <w:r w:rsidRPr="004023B3">
              <w:rPr>
                <w:rFonts w:ascii="Gotham Rounded Light" w:hAnsi="Gotham Rounded Light" w:cs="Calibri"/>
                <w:b/>
                <w:bCs/>
                <w:sz w:val="24"/>
                <w:szCs w:val="24"/>
              </w:rPr>
              <w:t>ado</w:t>
            </w:r>
            <w:r w:rsidRPr="004023B3">
              <w:rPr>
                <w:rFonts w:ascii="Gotham Rounded Light" w:hAnsi="Gotham Rounded Light" w:cs="Calibri"/>
                <w:sz w:val="24"/>
                <w:szCs w:val="24"/>
              </w:rPr>
              <w:t xml:space="preserve"> </w:t>
            </w:r>
            <w:r w:rsidRPr="004023B3">
              <w:rPr>
                <w:rFonts w:ascii="Gotham Rounded Light" w:hAnsi="Gotham Rounded Light" w:cs="Calibri"/>
                <w:b/>
                <w:bCs/>
                <w:sz w:val="24"/>
                <w:szCs w:val="24"/>
              </w:rPr>
              <w:t>esp</w:t>
            </w:r>
            <w:r w:rsidRPr="004023B3">
              <w:rPr>
                <w:rFonts w:ascii="Gotham Rounded Light" w:hAnsi="Gotham Rounded Light" w:cs="Calibri"/>
                <w:b/>
                <w:bCs/>
                <w:spacing w:val="-2"/>
                <w:sz w:val="24"/>
                <w:szCs w:val="24"/>
              </w:rPr>
              <w:t>e</w:t>
            </w:r>
            <w:r w:rsidRPr="004023B3">
              <w:rPr>
                <w:rFonts w:ascii="Gotham Rounded Light" w:hAnsi="Gotham Rounded Light" w:cs="Calibri"/>
                <w:b/>
                <w:bCs/>
                <w:sz w:val="24"/>
                <w:szCs w:val="24"/>
              </w:rPr>
              <w:t>rado:</w:t>
            </w:r>
          </w:p>
          <w:p w14:paraId="35A388EF" w14:textId="10330942" w:rsidR="0002390A" w:rsidRPr="0002390A" w:rsidRDefault="0002390A" w:rsidP="0002390A">
            <w:pPr>
              <w:spacing w:line="276" w:lineRule="auto"/>
              <w:jc w:val="both"/>
              <w:rPr>
                <w:rFonts w:ascii="Gotham Rounded Light" w:hAnsi="Gotham Rounded Light" w:cs="Calibri"/>
                <w:sz w:val="24"/>
                <w:szCs w:val="24"/>
              </w:rPr>
            </w:pPr>
            <w:r w:rsidRPr="00B2438B">
              <w:rPr>
                <w:rFonts w:ascii="Gotham Rounded Light" w:hAnsi="Gotham Rounded Light" w:cs="Calibri"/>
                <w:sz w:val="24"/>
                <w:szCs w:val="24"/>
              </w:rPr>
              <w:t>Contribuir en la disminución de la violencia de género que se concentra en colonias</w:t>
            </w:r>
            <w:r>
              <w:rPr>
                <w:rFonts w:ascii="Gotham Rounded Light" w:hAnsi="Gotham Rounded Light" w:cs="Calibri"/>
                <w:sz w:val="24"/>
                <w:szCs w:val="24"/>
              </w:rPr>
              <w:t xml:space="preserve"> y pueblos</w:t>
            </w:r>
            <w:r w:rsidRPr="00B2438B">
              <w:rPr>
                <w:rFonts w:ascii="Gotham Rounded Light" w:hAnsi="Gotham Rounded Light" w:cs="Calibri"/>
                <w:sz w:val="24"/>
                <w:szCs w:val="24"/>
              </w:rPr>
              <w:t xml:space="preserve"> de la alcaldía Tlalpan</w:t>
            </w:r>
          </w:p>
          <w:p w14:paraId="63199428" w14:textId="0ADF5A9A" w:rsidR="0002390A" w:rsidRPr="0002390A" w:rsidRDefault="0002390A" w:rsidP="00091F53">
            <w:pPr>
              <w:spacing w:line="276" w:lineRule="auto"/>
              <w:jc w:val="both"/>
              <w:rPr>
                <w:rFonts w:ascii="Gotham Rounded Light" w:hAnsi="Gotham Rounded Light" w:cs="Calibri"/>
                <w:sz w:val="24"/>
                <w:szCs w:val="24"/>
                <w:lang w:val="es-ES"/>
              </w:rPr>
            </w:pPr>
          </w:p>
          <w:p w14:paraId="67559BF9" w14:textId="77777777" w:rsidR="0002390A" w:rsidRPr="004023B3" w:rsidRDefault="0002390A" w:rsidP="00091F53">
            <w:pPr>
              <w:spacing w:line="276" w:lineRule="auto"/>
              <w:jc w:val="both"/>
              <w:rPr>
                <w:rFonts w:ascii="Gotham Rounded Light" w:hAnsi="Gotham Rounded Light" w:cs="Calibri"/>
                <w:sz w:val="24"/>
                <w:szCs w:val="24"/>
              </w:rPr>
            </w:pPr>
          </w:p>
          <w:p w14:paraId="4F8F762E" w14:textId="77777777" w:rsidR="005759CA" w:rsidRPr="009E5023" w:rsidRDefault="005759CA" w:rsidP="00091F53">
            <w:pPr>
              <w:spacing w:line="276" w:lineRule="auto"/>
              <w:jc w:val="both"/>
              <w:rPr>
                <w:rFonts w:ascii="Gotham Rounded Light" w:hAnsi="Gotham Rounded Light" w:cs="Calibri"/>
                <w:sz w:val="24"/>
                <w:szCs w:val="24"/>
              </w:rPr>
            </w:pPr>
            <w:r w:rsidRPr="009E5023">
              <w:rPr>
                <w:rFonts w:ascii="Gotham Rounded Light" w:hAnsi="Gotham Rounded Light" w:cs="Calibri"/>
                <w:b/>
                <w:bCs/>
                <w:sz w:val="24"/>
                <w:szCs w:val="24"/>
              </w:rPr>
              <w:t>Magn</w:t>
            </w:r>
            <w:r w:rsidRPr="009E5023">
              <w:rPr>
                <w:rFonts w:ascii="Gotham Rounded Light" w:hAnsi="Gotham Rounded Light" w:cs="Calibri"/>
                <w:b/>
                <w:bCs/>
                <w:spacing w:val="-1"/>
                <w:sz w:val="24"/>
                <w:szCs w:val="24"/>
              </w:rPr>
              <w:t>it</w:t>
            </w:r>
            <w:r w:rsidRPr="009E5023">
              <w:rPr>
                <w:rFonts w:ascii="Gotham Rounded Light" w:hAnsi="Gotham Rounded Light" w:cs="Calibri"/>
                <w:b/>
                <w:bCs/>
                <w:sz w:val="24"/>
                <w:szCs w:val="24"/>
              </w:rPr>
              <w:t>ud</w:t>
            </w:r>
            <w:r w:rsidRPr="009E5023">
              <w:rPr>
                <w:rFonts w:ascii="Gotham Rounded Light" w:hAnsi="Gotham Rounded Light" w:cs="Calibri"/>
                <w:b/>
                <w:bCs/>
                <w:spacing w:val="-3"/>
                <w:sz w:val="24"/>
                <w:szCs w:val="24"/>
              </w:rPr>
              <w:t xml:space="preserve"> </w:t>
            </w:r>
            <w:r w:rsidRPr="009E5023">
              <w:rPr>
                <w:rFonts w:ascii="Gotham Rounded Light" w:hAnsi="Gotham Rounded Light" w:cs="Calibri"/>
                <w:b/>
                <w:bCs/>
                <w:sz w:val="24"/>
                <w:szCs w:val="24"/>
              </w:rPr>
              <w:t>(r</w:t>
            </w:r>
            <w:r w:rsidRPr="009E5023">
              <w:rPr>
                <w:rFonts w:ascii="Gotham Rounded Light" w:hAnsi="Gotham Rounded Light" w:cs="Calibri"/>
                <w:b/>
                <w:bCs/>
                <w:spacing w:val="-2"/>
                <w:sz w:val="24"/>
                <w:szCs w:val="24"/>
              </w:rPr>
              <w:t>e</w:t>
            </w:r>
            <w:r w:rsidRPr="009E5023">
              <w:rPr>
                <w:rFonts w:ascii="Gotham Rounded Light" w:hAnsi="Gotham Rounded Light" w:cs="Calibri"/>
                <w:b/>
                <w:bCs/>
                <w:sz w:val="24"/>
                <w:szCs w:val="24"/>
              </w:rPr>
              <w:t>su</w:t>
            </w:r>
            <w:r w:rsidRPr="009E5023">
              <w:rPr>
                <w:rFonts w:ascii="Gotham Rounded Light" w:hAnsi="Gotham Rounded Light" w:cs="Calibri"/>
                <w:b/>
                <w:bCs/>
                <w:spacing w:val="-1"/>
                <w:sz w:val="24"/>
                <w:szCs w:val="24"/>
              </w:rPr>
              <w:t>lt</w:t>
            </w:r>
            <w:r w:rsidRPr="009E5023">
              <w:rPr>
                <w:rFonts w:ascii="Gotham Rounded Light" w:hAnsi="Gotham Rounded Light" w:cs="Calibri"/>
                <w:b/>
                <w:bCs/>
                <w:sz w:val="24"/>
                <w:szCs w:val="24"/>
              </w:rPr>
              <w:t>ado</w:t>
            </w:r>
            <w:r w:rsidRPr="009E5023">
              <w:rPr>
                <w:rFonts w:ascii="Gotham Rounded Light" w:hAnsi="Gotham Rounded Light" w:cs="Calibri"/>
                <w:b/>
                <w:bCs/>
                <w:spacing w:val="-1"/>
                <w:sz w:val="24"/>
                <w:szCs w:val="24"/>
              </w:rPr>
              <w:t xml:space="preserve"> </w:t>
            </w:r>
            <w:r w:rsidRPr="009E5023">
              <w:rPr>
                <w:rFonts w:ascii="Gotham Rounded Light" w:hAnsi="Gotham Rounded Light" w:cs="Calibri"/>
                <w:b/>
                <w:bCs/>
                <w:spacing w:val="-2"/>
                <w:sz w:val="24"/>
                <w:szCs w:val="24"/>
              </w:rPr>
              <w:t>e</w:t>
            </w:r>
            <w:r w:rsidRPr="009E5023">
              <w:rPr>
                <w:rFonts w:ascii="Gotham Rounded Light" w:hAnsi="Gotham Rounded Light" w:cs="Calibri"/>
                <w:b/>
                <w:bCs/>
                <w:sz w:val="24"/>
                <w:szCs w:val="24"/>
              </w:rPr>
              <w:t>sp</w:t>
            </w:r>
            <w:r w:rsidRPr="009E5023">
              <w:rPr>
                <w:rFonts w:ascii="Gotham Rounded Light" w:hAnsi="Gotham Rounded Light" w:cs="Calibri"/>
                <w:b/>
                <w:bCs/>
                <w:spacing w:val="-2"/>
                <w:sz w:val="24"/>
                <w:szCs w:val="24"/>
              </w:rPr>
              <w:t>e</w:t>
            </w:r>
            <w:r w:rsidRPr="009E5023">
              <w:rPr>
                <w:rFonts w:ascii="Gotham Rounded Light" w:hAnsi="Gotham Rounded Light" w:cs="Calibri"/>
                <w:b/>
                <w:bCs/>
                <w:sz w:val="24"/>
                <w:szCs w:val="24"/>
              </w:rPr>
              <w:t xml:space="preserve">rado) </w:t>
            </w:r>
          </w:p>
          <w:p w14:paraId="29B56025" w14:textId="221B44D9" w:rsidR="00CF2409" w:rsidRPr="004023B3" w:rsidRDefault="00CF2409" w:rsidP="00CF2409">
            <w:pPr>
              <w:spacing w:line="276" w:lineRule="auto"/>
              <w:jc w:val="both"/>
              <w:rPr>
                <w:rFonts w:ascii="Gotham Rounded Light" w:hAnsi="Gotham Rounded Light" w:cs="Calibri"/>
                <w:spacing w:val="-1"/>
                <w:sz w:val="24"/>
                <w:szCs w:val="24"/>
              </w:rPr>
            </w:pPr>
            <w:r>
              <w:rPr>
                <w:rFonts w:ascii="Gotham Rounded Light" w:hAnsi="Gotham Rounded Light" w:cs="Calibri"/>
                <w:sz w:val="24"/>
                <w:szCs w:val="24"/>
              </w:rPr>
              <w:t xml:space="preserve">Se espera alcanzar a 3000 mujeres </w:t>
            </w:r>
            <w:r>
              <w:rPr>
                <w:rFonts w:ascii="Gotham Rounded Light" w:hAnsi="Gotham Rounded Light"/>
                <w:sz w:val="24"/>
                <w:szCs w:val="24"/>
              </w:rPr>
              <w:t xml:space="preserve">que habitan en las 30 colonias de mayor incidencia de delitos de género,  alcanzando al 1.8% de la población </w:t>
            </w:r>
            <w:r w:rsidR="00C215D8">
              <w:rPr>
                <w:rFonts w:ascii="Gotham Rounded Light" w:hAnsi="Gotham Rounded Light"/>
                <w:sz w:val="24"/>
                <w:szCs w:val="24"/>
              </w:rPr>
              <w:t>total de mujeres que habitan en las colonias antes mencionadas.</w:t>
            </w:r>
          </w:p>
          <w:p w14:paraId="4DB5919C" w14:textId="57C7DEA6" w:rsidR="005759CA" w:rsidRPr="004023B3" w:rsidRDefault="005759CA" w:rsidP="00CF2409">
            <w:pPr>
              <w:spacing w:line="276" w:lineRule="auto"/>
              <w:jc w:val="both"/>
              <w:rPr>
                <w:rFonts w:ascii="Gotham Rounded Light" w:hAnsi="Gotham Rounded Light" w:cs="Calibri"/>
                <w:sz w:val="24"/>
                <w:szCs w:val="24"/>
              </w:rPr>
            </w:pPr>
          </w:p>
        </w:tc>
      </w:tr>
      <w:tr w:rsidR="00585C0E" w:rsidRPr="004023B3" w14:paraId="7794EBAC" w14:textId="77777777" w:rsidTr="009F7B41">
        <w:trPr>
          <w:trHeight w:val="5028"/>
        </w:trPr>
        <w:tc>
          <w:tcPr>
            <w:tcW w:w="4962" w:type="dxa"/>
            <w:tcBorders>
              <w:bottom w:val="single" w:sz="4" w:space="0" w:color="C5E0B3" w:themeColor="accent6" w:themeTint="66"/>
            </w:tcBorders>
          </w:tcPr>
          <w:p w14:paraId="15F5DCB7" w14:textId="4B3461A0" w:rsidR="00585C0E" w:rsidRPr="009F7B41" w:rsidRDefault="00585C0E" w:rsidP="00091F53">
            <w:pPr>
              <w:spacing w:line="276" w:lineRule="auto"/>
              <w:jc w:val="both"/>
              <w:rPr>
                <w:rFonts w:ascii="Gotham Rounded Light" w:hAnsi="Gotham Rounded Light" w:cs="Calibri"/>
                <w:b/>
                <w:bCs/>
                <w:szCs w:val="24"/>
              </w:rPr>
            </w:pPr>
            <w:r w:rsidRPr="009F7B41">
              <w:rPr>
                <w:rFonts w:ascii="Gotham Rounded Light" w:hAnsi="Gotham Rounded Light" w:cs="Calibri"/>
                <w:b/>
                <w:bCs/>
                <w:spacing w:val="-2"/>
                <w:szCs w:val="24"/>
              </w:rPr>
              <w:t>C</w:t>
            </w:r>
            <w:r w:rsidRPr="009F7B41">
              <w:rPr>
                <w:rFonts w:ascii="Gotham Rounded Light" w:hAnsi="Gotham Rounded Light" w:cs="Calibri"/>
                <w:b/>
                <w:bCs/>
                <w:szCs w:val="24"/>
              </w:rPr>
              <w:t>AU</w:t>
            </w:r>
            <w:r w:rsidRPr="009F7B41">
              <w:rPr>
                <w:rFonts w:ascii="Gotham Rounded Light" w:hAnsi="Gotham Rounded Light" w:cs="Calibri"/>
                <w:b/>
                <w:bCs/>
                <w:spacing w:val="-2"/>
                <w:szCs w:val="24"/>
              </w:rPr>
              <w:t>S</w:t>
            </w:r>
            <w:r w:rsidRPr="009F7B41">
              <w:rPr>
                <w:rFonts w:ascii="Gotham Rounded Light" w:hAnsi="Gotham Rounded Light" w:cs="Calibri"/>
                <w:b/>
                <w:bCs/>
                <w:szCs w:val="24"/>
              </w:rPr>
              <w:t>AS</w:t>
            </w:r>
          </w:p>
          <w:p w14:paraId="33920AF9" w14:textId="77777777" w:rsidR="00C215D8" w:rsidRPr="009F7B41" w:rsidRDefault="00C215D8" w:rsidP="00091F53">
            <w:pPr>
              <w:spacing w:line="276" w:lineRule="auto"/>
              <w:jc w:val="both"/>
              <w:rPr>
                <w:rFonts w:ascii="Gotham Rounded Light" w:hAnsi="Gotham Rounded Light" w:cs="Calibri"/>
                <w:b/>
                <w:bCs/>
                <w:szCs w:val="24"/>
              </w:rPr>
            </w:pPr>
          </w:p>
          <w:p w14:paraId="0B2D0410" w14:textId="506117E2" w:rsidR="00C215D8" w:rsidRPr="009F7B41" w:rsidRDefault="00C215D8" w:rsidP="00091F53">
            <w:pPr>
              <w:spacing w:line="276" w:lineRule="auto"/>
              <w:jc w:val="both"/>
              <w:rPr>
                <w:rFonts w:ascii="Gotham Rounded Light" w:hAnsi="Gotham Rounded Light" w:cs="Calibri"/>
                <w:bCs/>
                <w:szCs w:val="24"/>
              </w:rPr>
            </w:pPr>
            <w:r w:rsidRPr="009F7B41">
              <w:rPr>
                <w:rFonts w:ascii="Gotham Rounded Light" w:hAnsi="Gotham Rounded Light" w:cs="Calibri"/>
                <w:b/>
                <w:bCs/>
                <w:szCs w:val="24"/>
              </w:rPr>
              <w:t>1.-</w:t>
            </w:r>
            <w:r w:rsidRPr="009F7B41">
              <w:rPr>
                <w:rFonts w:ascii="Roboto" w:hAnsi="Roboto"/>
                <w:color w:val="000000"/>
                <w:szCs w:val="21"/>
                <w:shd w:val="clear" w:color="auto" w:fill="FFFFFF"/>
              </w:rPr>
              <w:t xml:space="preserve"> </w:t>
            </w:r>
            <w:r w:rsidRPr="009F7B41">
              <w:rPr>
                <w:rFonts w:ascii="Gotham Rounded Light" w:hAnsi="Gotham Rounded Light" w:cs="Calibri"/>
                <w:bCs/>
                <w:szCs w:val="24"/>
              </w:rPr>
              <w:t>Tolerancia de la violencia contra las mujeres, debido a la reproducción y validación de prácticas sociales que legitiman, favorecen, justifican, minimizan la violencia;</w:t>
            </w:r>
          </w:p>
          <w:p w14:paraId="1FD1EA52" w14:textId="77777777" w:rsidR="00C215D8" w:rsidRPr="009F7B41" w:rsidRDefault="00C215D8" w:rsidP="00091F53">
            <w:pPr>
              <w:spacing w:line="276" w:lineRule="auto"/>
              <w:jc w:val="both"/>
              <w:rPr>
                <w:rFonts w:ascii="Gotham Rounded Light" w:hAnsi="Gotham Rounded Light" w:cs="Calibri"/>
                <w:bCs/>
                <w:szCs w:val="24"/>
              </w:rPr>
            </w:pPr>
          </w:p>
          <w:p w14:paraId="68DC6B2F" w14:textId="030B034A" w:rsidR="00C215D8" w:rsidRPr="009F7B41" w:rsidRDefault="00C215D8" w:rsidP="00091F53">
            <w:pPr>
              <w:spacing w:line="276" w:lineRule="auto"/>
              <w:jc w:val="both"/>
              <w:rPr>
                <w:rFonts w:ascii="Gotham Rounded Light" w:hAnsi="Gotham Rounded Light" w:cs="Calibri"/>
                <w:bCs/>
                <w:szCs w:val="24"/>
              </w:rPr>
            </w:pPr>
            <w:r w:rsidRPr="009F7B41">
              <w:rPr>
                <w:rFonts w:ascii="Gotham Rounded Light" w:hAnsi="Gotham Rounded Light" w:cs="Calibri"/>
                <w:bCs/>
                <w:szCs w:val="24"/>
              </w:rPr>
              <w:t>2.-</w:t>
            </w:r>
            <w:r w:rsidRPr="009F7B41">
              <w:rPr>
                <w:rFonts w:ascii="Roboto" w:hAnsi="Roboto"/>
                <w:color w:val="000000"/>
                <w:szCs w:val="21"/>
                <w:shd w:val="clear" w:color="auto" w:fill="FFFFFF"/>
              </w:rPr>
              <w:t xml:space="preserve"> </w:t>
            </w:r>
            <w:r w:rsidRPr="009F7B41">
              <w:rPr>
                <w:rFonts w:ascii="Gotham Rounded Light" w:hAnsi="Gotham Rounded Light" w:cs="Calibri"/>
                <w:bCs/>
                <w:szCs w:val="24"/>
              </w:rPr>
              <w:t>Poco conocimiento de sus derechos, así como de las alternativas y servicios que pueden acompañar a las mujeres en el acceso a la justicia;</w:t>
            </w:r>
          </w:p>
          <w:p w14:paraId="142107B0" w14:textId="77777777" w:rsidR="00585C0E" w:rsidRPr="009F7B41" w:rsidRDefault="00585C0E" w:rsidP="00091F53">
            <w:pPr>
              <w:spacing w:line="276" w:lineRule="auto"/>
              <w:jc w:val="both"/>
              <w:rPr>
                <w:rFonts w:ascii="Gotham Rounded Light" w:hAnsi="Gotham Rounded Light" w:cs="Calibri"/>
                <w:szCs w:val="24"/>
              </w:rPr>
            </w:pPr>
          </w:p>
          <w:p w14:paraId="30B83D78" w14:textId="27A91895" w:rsidR="00585C0E" w:rsidRPr="009F7B41" w:rsidRDefault="00585C0E" w:rsidP="00091F53">
            <w:pPr>
              <w:spacing w:line="276" w:lineRule="auto"/>
              <w:jc w:val="both"/>
              <w:rPr>
                <w:rFonts w:ascii="Gotham Rounded Light" w:hAnsi="Gotham Rounded Light" w:cs="Calibri"/>
                <w:b/>
                <w:bCs/>
                <w:szCs w:val="24"/>
              </w:rPr>
            </w:pPr>
            <w:r w:rsidRPr="009F7B41">
              <w:rPr>
                <w:rFonts w:ascii="Gotham Rounded Light" w:hAnsi="Gotham Rounded Light" w:cs="Calibri"/>
                <w:b/>
                <w:bCs/>
                <w:szCs w:val="24"/>
              </w:rPr>
              <w:t xml:space="preserve"> </w:t>
            </w:r>
          </w:p>
        </w:tc>
        <w:tc>
          <w:tcPr>
            <w:tcW w:w="5387" w:type="dxa"/>
          </w:tcPr>
          <w:p w14:paraId="526EB0AF" w14:textId="3F2DC827" w:rsidR="00585C0E" w:rsidRPr="009F7B41" w:rsidRDefault="00585C0E" w:rsidP="00091F53">
            <w:pPr>
              <w:spacing w:line="276" w:lineRule="auto"/>
              <w:jc w:val="both"/>
              <w:rPr>
                <w:rFonts w:ascii="Gotham Rounded Light" w:hAnsi="Gotham Rounded Light" w:cs="Calibri"/>
                <w:b/>
                <w:bCs/>
                <w:szCs w:val="24"/>
              </w:rPr>
            </w:pPr>
            <w:r w:rsidRPr="009F7B41">
              <w:rPr>
                <w:rFonts w:ascii="Gotham Rounded Light" w:hAnsi="Gotham Rounded Light" w:cs="Calibri"/>
                <w:b/>
                <w:bCs/>
                <w:szCs w:val="24"/>
              </w:rPr>
              <w:t>ME</w:t>
            </w:r>
            <w:r w:rsidRPr="009F7B41">
              <w:rPr>
                <w:rFonts w:ascii="Gotham Rounded Light" w:hAnsi="Gotham Rounded Light" w:cs="Calibri"/>
                <w:b/>
                <w:bCs/>
                <w:spacing w:val="-1"/>
                <w:szCs w:val="24"/>
              </w:rPr>
              <w:t>D</w:t>
            </w:r>
            <w:r w:rsidRPr="009F7B41">
              <w:rPr>
                <w:rFonts w:ascii="Gotham Rounded Light" w:hAnsi="Gotham Rounded Light" w:cs="Calibri"/>
                <w:b/>
                <w:bCs/>
                <w:szCs w:val="24"/>
              </w:rPr>
              <w:t>I</w:t>
            </w:r>
            <w:r w:rsidRPr="009F7B41">
              <w:rPr>
                <w:rFonts w:ascii="Gotham Rounded Light" w:hAnsi="Gotham Rounded Light" w:cs="Calibri"/>
                <w:b/>
                <w:bCs/>
                <w:spacing w:val="-3"/>
                <w:szCs w:val="24"/>
              </w:rPr>
              <w:t>O</w:t>
            </w:r>
            <w:r w:rsidRPr="009F7B41">
              <w:rPr>
                <w:rFonts w:ascii="Gotham Rounded Light" w:hAnsi="Gotham Rounded Light" w:cs="Calibri"/>
                <w:b/>
                <w:bCs/>
                <w:szCs w:val="24"/>
              </w:rPr>
              <w:t>S</w:t>
            </w:r>
          </w:p>
          <w:p w14:paraId="65107746" w14:textId="77777777" w:rsidR="006D7011" w:rsidRDefault="006D7011" w:rsidP="006D7011">
            <w:pPr>
              <w:pStyle w:val="Prrafodelista"/>
              <w:numPr>
                <w:ilvl w:val="0"/>
                <w:numId w:val="17"/>
              </w:numPr>
              <w:spacing w:line="276" w:lineRule="auto"/>
              <w:rPr>
                <w:rFonts w:ascii="Gotham Rounded Light" w:hAnsi="Gotham Rounded Light" w:cs="Calibri"/>
                <w:bCs/>
                <w:color w:val="auto"/>
                <w:szCs w:val="24"/>
              </w:rPr>
            </w:pPr>
            <w:r>
              <w:rPr>
                <w:rFonts w:ascii="Gotham Rounded Light" w:hAnsi="Gotham Rounded Light" w:cs="Calibri"/>
                <w:bCs/>
                <w:color w:val="auto"/>
                <w:szCs w:val="24"/>
                <w:lang w:val="es-MX"/>
              </w:rPr>
              <w:t xml:space="preserve">Por medio de 21 facilitadoras de servicios desarrollar actividades </w:t>
            </w:r>
            <w:r w:rsidR="00FC1DF2" w:rsidRPr="009F7B41">
              <w:rPr>
                <w:rFonts w:ascii="Gotham Rounded Light" w:hAnsi="Gotham Rounded Light" w:cs="Calibri"/>
                <w:bCs/>
                <w:color w:val="auto"/>
                <w:szCs w:val="24"/>
                <w:lang w:val="es-MX"/>
              </w:rPr>
              <w:t xml:space="preserve">para la prevención de la violencia de género y fomentar el uso de los servicios de atención a la violencia de género, en las  mujeres </w:t>
            </w:r>
            <w:proofErr w:type="spellStart"/>
            <w:r w:rsidR="00FC1DF2" w:rsidRPr="009F7B41">
              <w:rPr>
                <w:rFonts w:ascii="Gotham Rounded Light" w:hAnsi="Gotham Rounded Light" w:cs="Calibri"/>
                <w:bCs/>
                <w:color w:val="auto"/>
                <w:szCs w:val="24"/>
                <w:lang w:val="es-MX"/>
              </w:rPr>
              <w:t>tlalpenses</w:t>
            </w:r>
            <w:proofErr w:type="spellEnd"/>
            <w:r w:rsidR="00FC1DF2" w:rsidRPr="009F7B41">
              <w:rPr>
                <w:rFonts w:ascii="Gotham Rounded Light" w:hAnsi="Gotham Rounded Light" w:cs="Calibri"/>
                <w:bCs/>
                <w:color w:val="auto"/>
                <w:szCs w:val="24"/>
                <w:lang w:val="es-MX"/>
              </w:rPr>
              <w:t xml:space="preserve"> de 15 años y más.</w:t>
            </w:r>
          </w:p>
          <w:p w14:paraId="204A0791" w14:textId="797AFD80" w:rsidR="006D7011" w:rsidRPr="006D7011" w:rsidRDefault="003B21AD" w:rsidP="006D7011">
            <w:pPr>
              <w:pStyle w:val="Prrafodelista"/>
              <w:numPr>
                <w:ilvl w:val="0"/>
                <w:numId w:val="17"/>
              </w:numPr>
              <w:spacing w:line="276" w:lineRule="auto"/>
              <w:rPr>
                <w:rFonts w:ascii="Gotham Rounded Light" w:hAnsi="Gotham Rounded Light" w:cs="Calibri"/>
                <w:bCs/>
                <w:color w:val="auto"/>
                <w:szCs w:val="24"/>
              </w:rPr>
            </w:pPr>
            <w:r w:rsidRPr="006D7011">
              <w:rPr>
                <w:rFonts w:ascii="Gotham Rounded Light" w:hAnsi="Gotham Rounded Light" w:cs="Calibri"/>
                <w:bCs/>
                <w:color w:val="auto"/>
                <w:szCs w:val="24"/>
              </w:rPr>
              <w:t xml:space="preserve"> </w:t>
            </w:r>
            <w:r w:rsidR="006D7011" w:rsidRPr="006D7011">
              <w:rPr>
                <w:rFonts w:ascii="Gotham Rounded Light" w:hAnsi="Gotham Rounded Light" w:cs="Calibri"/>
                <w:bCs/>
                <w:color w:val="auto"/>
                <w:szCs w:val="24"/>
              </w:rPr>
              <w:t>Lleva cabo actividades en</w:t>
            </w:r>
            <w:r w:rsidR="006D7011" w:rsidRPr="006D7011">
              <w:rPr>
                <w:rFonts w:ascii="Gotham Rounded Light" w:hAnsi="Gotham Rounded Light" w:cs="Calibri"/>
                <w:bCs/>
                <w:color w:val="auto"/>
                <w:szCs w:val="24"/>
                <w:lang w:val="es-MX"/>
              </w:rPr>
              <w:t xml:space="preserve"> materia de derechos humanos de las mujeres y </w:t>
            </w:r>
            <w:r w:rsidR="006D7011" w:rsidRPr="006D7011">
              <w:rPr>
                <w:rFonts w:ascii="Gotham Rounded Light" w:hAnsi="Gotham Rounded Light" w:cs="Calibri"/>
                <w:bCs/>
                <w:color w:val="auto"/>
                <w:szCs w:val="24"/>
              </w:rPr>
              <w:t>d</w:t>
            </w:r>
            <w:r w:rsidR="00FC1DF2" w:rsidRPr="006D7011">
              <w:rPr>
                <w:rFonts w:ascii="Gotham Rounded Light" w:hAnsi="Gotham Rounded Light" w:cs="Calibri"/>
                <w:bCs/>
                <w:color w:val="auto"/>
                <w:szCs w:val="24"/>
              </w:rPr>
              <w:t xml:space="preserve">ifundir la información de los servicios de asesoría y primera atención a la violencia de género disponibles en el Centro de Atención Integral para mujeres víctimas de violencia </w:t>
            </w:r>
            <w:r w:rsidR="00942727" w:rsidRPr="006D7011">
              <w:rPr>
                <w:rFonts w:ascii="Gotham Rounded Light" w:hAnsi="Gotham Rounded Light" w:cs="Calibri"/>
                <w:bCs/>
                <w:color w:val="auto"/>
                <w:szCs w:val="24"/>
              </w:rPr>
              <w:t>de género "Justa Hernández Farfán</w:t>
            </w:r>
            <w:r w:rsidR="006D7011" w:rsidRPr="006D7011">
              <w:rPr>
                <w:rFonts w:ascii="Gotham Rounded Light" w:hAnsi="Gotham Rounded Light" w:cs="Calibri"/>
                <w:bCs/>
                <w:color w:val="auto"/>
                <w:szCs w:val="24"/>
              </w:rPr>
              <w:t xml:space="preserve">, </w:t>
            </w:r>
          </w:p>
          <w:p w14:paraId="5310FF72" w14:textId="77777777" w:rsidR="006D7011" w:rsidRPr="009F7B41" w:rsidRDefault="006D7011" w:rsidP="006D7011">
            <w:pPr>
              <w:pStyle w:val="Prrafodelista"/>
              <w:spacing w:line="276" w:lineRule="auto"/>
              <w:rPr>
                <w:rFonts w:ascii="Gotham Rounded Light" w:hAnsi="Gotham Rounded Light" w:cs="Calibri"/>
                <w:bCs/>
                <w:color w:val="auto"/>
                <w:szCs w:val="24"/>
              </w:rPr>
            </w:pPr>
          </w:p>
          <w:p w14:paraId="5C34FB2E" w14:textId="013D1B39" w:rsidR="001760FE" w:rsidRPr="009F7B41" w:rsidRDefault="001760FE" w:rsidP="003B21AD">
            <w:pPr>
              <w:pStyle w:val="Prrafodelista"/>
              <w:spacing w:line="276" w:lineRule="auto"/>
              <w:ind w:left="430"/>
              <w:rPr>
                <w:rFonts w:ascii="Gotham Rounded Light" w:hAnsi="Gotham Rounded Light" w:cs="Calibri"/>
                <w:bCs/>
                <w:color w:val="auto"/>
                <w:szCs w:val="24"/>
              </w:rPr>
            </w:pPr>
          </w:p>
        </w:tc>
      </w:tr>
    </w:tbl>
    <w:p w14:paraId="3B9CAD23" w14:textId="77777777" w:rsidR="00D93740" w:rsidRPr="004023B3" w:rsidRDefault="00D93740" w:rsidP="00E06448">
      <w:pPr>
        <w:rPr>
          <w:rFonts w:ascii="Gotham Rounded Light" w:hAnsi="Gotham Rounded Light"/>
          <w:sz w:val="24"/>
          <w:szCs w:val="24"/>
        </w:rPr>
      </w:pPr>
    </w:p>
    <w:p w14:paraId="41E831DF" w14:textId="4ECA4772" w:rsidR="00132A34" w:rsidRPr="004023B3" w:rsidRDefault="00583D67" w:rsidP="009809CD">
      <w:pPr>
        <w:pStyle w:val="Ttulo1"/>
        <w:rPr>
          <w:rFonts w:ascii="Gotham" w:hAnsi="Gotham"/>
          <w:b/>
          <w:color w:val="9F2241"/>
          <w:sz w:val="28"/>
        </w:rPr>
      </w:pPr>
      <w:bookmarkStart w:id="16" w:name="_Toc90151811"/>
      <w:r w:rsidRPr="004023B3">
        <w:rPr>
          <w:rFonts w:ascii="Gotham" w:hAnsi="Gotham"/>
          <w:b/>
          <w:color w:val="9F2241"/>
          <w:sz w:val="28"/>
        </w:rPr>
        <w:t>Vinculación de la Estructura A</w:t>
      </w:r>
      <w:r w:rsidR="00ED6DF5" w:rsidRPr="004023B3">
        <w:rPr>
          <w:rFonts w:ascii="Gotham" w:hAnsi="Gotham"/>
          <w:b/>
          <w:color w:val="9F2241"/>
          <w:sz w:val="28"/>
        </w:rPr>
        <w:t>nalítica con los objetivos de la MIR</w:t>
      </w:r>
      <w:bookmarkEnd w:id="16"/>
    </w:p>
    <w:p w14:paraId="15A931B0" w14:textId="04ED50CB" w:rsidR="00132A34" w:rsidRPr="004023B3" w:rsidRDefault="00132A34" w:rsidP="00132A34">
      <w:pPr>
        <w:jc w:val="both"/>
        <w:rPr>
          <w:rFonts w:ascii="Gotham Rounded Light" w:hAnsi="Gotham Rounded Light"/>
          <w:sz w:val="24"/>
          <w:szCs w:val="24"/>
        </w:rPr>
      </w:pPr>
    </w:p>
    <w:tbl>
      <w:tblPr>
        <w:tblStyle w:val="Tabladecuadrcula1clara-nfasis61"/>
        <w:tblW w:w="9764" w:type="dxa"/>
        <w:tblInd w:w="-743" w:type="dxa"/>
        <w:tblLayout w:type="fixed"/>
        <w:tblLook w:val="0000" w:firstRow="0" w:lastRow="0" w:firstColumn="0" w:lastColumn="0" w:noHBand="0" w:noVBand="0"/>
      </w:tblPr>
      <w:tblGrid>
        <w:gridCol w:w="2694"/>
        <w:gridCol w:w="2297"/>
        <w:gridCol w:w="2056"/>
        <w:gridCol w:w="2717"/>
      </w:tblGrid>
      <w:tr w:rsidR="00305D60" w:rsidRPr="004023B3" w14:paraId="147CE9AE" w14:textId="77777777" w:rsidTr="009F7B41">
        <w:trPr>
          <w:trHeight w:hRule="exact" w:val="734"/>
        </w:trPr>
        <w:tc>
          <w:tcPr>
            <w:tcW w:w="4991" w:type="dxa"/>
            <w:gridSpan w:val="2"/>
            <w:vAlign w:val="center"/>
          </w:tcPr>
          <w:p w14:paraId="16E3DC98" w14:textId="77777777" w:rsidR="00305D60" w:rsidRPr="004023B3" w:rsidRDefault="00305D60" w:rsidP="009E2611">
            <w:pPr>
              <w:jc w:val="center"/>
              <w:rPr>
                <w:rFonts w:ascii="Gotham Rounded Light" w:hAnsi="Gotham Rounded Light"/>
              </w:rPr>
            </w:pPr>
            <w:r w:rsidRPr="004023B3">
              <w:rPr>
                <w:rFonts w:ascii="Gotham Rounded Light" w:hAnsi="Gotham Rounded Light" w:cs="Calibri"/>
                <w:b/>
                <w:bCs/>
              </w:rPr>
              <w:t>EST</w:t>
            </w:r>
            <w:r w:rsidRPr="004023B3">
              <w:rPr>
                <w:rFonts w:ascii="Gotham Rounded Light" w:hAnsi="Gotham Rounded Light" w:cs="Calibri"/>
                <w:b/>
                <w:bCs/>
                <w:spacing w:val="-3"/>
              </w:rPr>
              <w:t>R</w:t>
            </w:r>
            <w:r w:rsidRPr="004023B3">
              <w:rPr>
                <w:rFonts w:ascii="Gotham Rounded Light" w:hAnsi="Gotham Rounded Light" w:cs="Calibri"/>
                <w:b/>
                <w:bCs/>
              </w:rPr>
              <w:t>U</w:t>
            </w:r>
            <w:r w:rsidRPr="004023B3">
              <w:rPr>
                <w:rFonts w:ascii="Gotham Rounded Light" w:hAnsi="Gotham Rounded Light" w:cs="Calibri"/>
                <w:b/>
                <w:bCs/>
                <w:spacing w:val="-2"/>
              </w:rPr>
              <w:t>C</w:t>
            </w:r>
            <w:r w:rsidRPr="004023B3">
              <w:rPr>
                <w:rFonts w:ascii="Gotham Rounded Light" w:hAnsi="Gotham Rounded Light" w:cs="Calibri"/>
                <w:b/>
                <w:bCs/>
              </w:rPr>
              <w:t>T</w:t>
            </w:r>
            <w:r w:rsidRPr="004023B3">
              <w:rPr>
                <w:rFonts w:ascii="Gotham Rounded Light" w:hAnsi="Gotham Rounded Light" w:cs="Calibri"/>
                <w:b/>
                <w:bCs/>
                <w:spacing w:val="-3"/>
              </w:rPr>
              <w:t>U</w:t>
            </w:r>
            <w:r w:rsidRPr="004023B3">
              <w:rPr>
                <w:rFonts w:ascii="Gotham Rounded Light" w:hAnsi="Gotham Rounded Light" w:cs="Calibri"/>
                <w:b/>
                <w:bCs/>
              </w:rPr>
              <w:t>RA</w:t>
            </w:r>
            <w:r w:rsidRPr="004023B3">
              <w:rPr>
                <w:rFonts w:ascii="Gotham Rounded Light" w:hAnsi="Gotham Rounded Light" w:cs="Calibri"/>
                <w:b/>
                <w:bCs/>
                <w:spacing w:val="-2"/>
              </w:rPr>
              <w:t xml:space="preserve"> </w:t>
            </w:r>
            <w:r w:rsidRPr="004023B3">
              <w:rPr>
                <w:rFonts w:ascii="Gotham Rounded Light" w:hAnsi="Gotham Rounded Light" w:cs="Calibri"/>
                <w:b/>
                <w:bCs/>
              </w:rPr>
              <w:t>ANA</w:t>
            </w:r>
            <w:r w:rsidRPr="004023B3">
              <w:rPr>
                <w:rFonts w:ascii="Gotham Rounded Light" w:hAnsi="Gotham Rounded Light" w:cs="Calibri"/>
                <w:b/>
                <w:bCs/>
                <w:spacing w:val="-1"/>
              </w:rPr>
              <w:t>L</w:t>
            </w:r>
            <w:r w:rsidRPr="004023B3">
              <w:rPr>
                <w:rFonts w:ascii="Gotham Rounded Light" w:hAnsi="Gotham Rounded Light" w:cs="Calibri"/>
                <w:b/>
                <w:bCs/>
              </w:rPr>
              <w:t>Í</w:t>
            </w:r>
            <w:r w:rsidRPr="004023B3">
              <w:rPr>
                <w:rFonts w:ascii="Gotham Rounded Light" w:hAnsi="Gotham Rounded Light" w:cs="Calibri"/>
                <w:b/>
                <w:bCs/>
                <w:spacing w:val="-3"/>
              </w:rPr>
              <w:t>T</w:t>
            </w:r>
            <w:r w:rsidRPr="004023B3">
              <w:rPr>
                <w:rFonts w:ascii="Gotham Rounded Light" w:hAnsi="Gotham Rounded Light" w:cs="Calibri"/>
                <w:b/>
                <w:bCs/>
              </w:rPr>
              <w:t>I</w:t>
            </w:r>
            <w:r w:rsidRPr="004023B3">
              <w:rPr>
                <w:rFonts w:ascii="Gotham Rounded Light" w:hAnsi="Gotham Rounded Light" w:cs="Calibri"/>
                <w:b/>
                <w:bCs/>
                <w:spacing w:val="-1"/>
              </w:rPr>
              <w:t>C</w:t>
            </w:r>
            <w:r w:rsidRPr="004023B3">
              <w:rPr>
                <w:rFonts w:ascii="Gotham Rounded Light" w:hAnsi="Gotham Rounded Light" w:cs="Calibri"/>
                <w:b/>
                <w:bCs/>
              </w:rPr>
              <w:t>A</w:t>
            </w:r>
            <w:r w:rsidRPr="004023B3">
              <w:rPr>
                <w:rFonts w:ascii="Gotham Rounded Light" w:hAnsi="Gotham Rounded Light" w:cs="Calibri"/>
                <w:b/>
                <w:bCs/>
                <w:spacing w:val="1"/>
              </w:rPr>
              <w:t xml:space="preserve"> </w:t>
            </w:r>
            <w:r w:rsidRPr="004023B3">
              <w:rPr>
                <w:rFonts w:ascii="Gotham Rounded Light" w:hAnsi="Gotham Rounded Light" w:cs="Calibri"/>
                <w:b/>
                <w:bCs/>
                <w:spacing w:val="-1"/>
              </w:rPr>
              <w:t>D</w:t>
            </w:r>
            <w:r w:rsidRPr="004023B3">
              <w:rPr>
                <w:rFonts w:ascii="Gotham Rounded Light" w:hAnsi="Gotham Rounded Light" w:cs="Calibri"/>
                <w:b/>
                <w:bCs/>
              </w:rPr>
              <w:t>EL</w:t>
            </w:r>
            <w:r w:rsidRPr="004023B3">
              <w:rPr>
                <w:rFonts w:ascii="Gotham Rounded Light" w:hAnsi="Gotham Rounded Light" w:cs="Calibri"/>
                <w:b/>
                <w:bCs/>
                <w:spacing w:val="-3"/>
              </w:rPr>
              <w:t xml:space="preserve"> </w:t>
            </w:r>
            <w:r w:rsidRPr="004023B3">
              <w:rPr>
                <w:rFonts w:ascii="Gotham Rounded Light" w:hAnsi="Gotham Rounded Light" w:cs="Calibri"/>
                <w:b/>
                <w:bCs/>
              </w:rPr>
              <w:t>PR</w:t>
            </w:r>
            <w:r w:rsidRPr="004023B3">
              <w:rPr>
                <w:rFonts w:ascii="Gotham Rounded Light" w:hAnsi="Gotham Rounded Light" w:cs="Calibri"/>
                <w:b/>
                <w:bCs/>
                <w:spacing w:val="-1"/>
              </w:rPr>
              <w:t>O</w:t>
            </w:r>
            <w:r w:rsidRPr="004023B3">
              <w:rPr>
                <w:rFonts w:ascii="Gotham Rounded Light" w:hAnsi="Gotham Rounded Light" w:cs="Calibri"/>
                <w:b/>
                <w:bCs/>
                <w:spacing w:val="-2"/>
              </w:rPr>
              <w:t>GR</w:t>
            </w:r>
            <w:r w:rsidRPr="004023B3">
              <w:rPr>
                <w:rFonts w:ascii="Gotham Rounded Light" w:hAnsi="Gotham Rounded Light" w:cs="Calibri"/>
                <w:b/>
                <w:bCs/>
              </w:rPr>
              <w:t>A</w:t>
            </w:r>
            <w:r w:rsidRPr="004023B3">
              <w:rPr>
                <w:rFonts w:ascii="Gotham Rounded Light" w:hAnsi="Gotham Rounded Light" w:cs="Calibri"/>
                <w:b/>
                <w:bCs/>
                <w:spacing w:val="-2"/>
              </w:rPr>
              <w:t>M</w:t>
            </w:r>
            <w:r w:rsidRPr="004023B3">
              <w:rPr>
                <w:rFonts w:ascii="Gotham Rounded Light" w:hAnsi="Gotham Rounded Light" w:cs="Calibri"/>
                <w:b/>
                <w:bCs/>
              </w:rPr>
              <w:t>A</w:t>
            </w:r>
            <w:r w:rsidRPr="004023B3">
              <w:rPr>
                <w:rFonts w:ascii="Gotham Rounded Light" w:hAnsi="Gotham Rounded Light" w:cs="Calibri"/>
                <w:b/>
                <w:bCs/>
                <w:spacing w:val="1"/>
              </w:rPr>
              <w:t xml:space="preserve"> </w:t>
            </w:r>
            <w:r w:rsidRPr="004023B3">
              <w:rPr>
                <w:rFonts w:ascii="Gotham Rounded Light" w:hAnsi="Gotham Rounded Light" w:cs="Calibri"/>
                <w:b/>
                <w:bCs/>
                <w:spacing w:val="-2"/>
              </w:rPr>
              <w:t>P</w:t>
            </w:r>
            <w:r w:rsidRPr="004023B3">
              <w:rPr>
                <w:rFonts w:ascii="Gotham Rounded Light" w:hAnsi="Gotham Rounded Light" w:cs="Calibri"/>
                <w:b/>
                <w:bCs/>
              </w:rPr>
              <w:t>R</w:t>
            </w:r>
            <w:r w:rsidRPr="004023B3">
              <w:rPr>
                <w:rFonts w:ascii="Gotham Rounded Light" w:hAnsi="Gotham Rounded Light" w:cs="Calibri"/>
                <w:b/>
                <w:bCs/>
                <w:spacing w:val="-2"/>
              </w:rPr>
              <w:t>E</w:t>
            </w:r>
            <w:r w:rsidRPr="004023B3">
              <w:rPr>
                <w:rFonts w:ascii="Gotham Rounded Light" w:hAnsi="Gotham Rounded Light" w:cs="Calibri"/>
                <w:b/>
                <w:bCs/>
              </w:rPr>
              <w:t>S</w:t>
            </w:r>
            <w:r w:rsidRPr="004023B3">
              <w:rPr>
                <w:rFonts w:ascii="Gotham Rounded Light" w:hAnsi="Gotham Rounded Light" w:cs="Calibri"/>
                <w:b/>
                <w:bCs/>
                <w:spacing w:val="-2"/>
              </w:rPr>
              <w:t>U</w:t>
            </w:r>
            <w:r w:rsidRPr="004023B3">
              <w:rPr>
                <w:rFonts w:ascii="Gotham Rounded Light" w:hAnsi="Gotham Rounded Light" w:cs="Calibri"/>
                <w:b/>
                <w:bCs/>
              </w:rPr>
              <w:t>P</w:t>
            </w:r>
            <w:r w:rsidRPr="004023B3">
              <w:rPr>
                <w:rFonts w:ascii="Gotham Rounded Light" w:hAnsi="Gotham Rounded Light" w:cs="Calibri"/>
                <w:b/>
                <w:bCs/>
                <w:spacing w:val="-2"/>
              </w:rPr>
              <w:t>U</w:t>
            </w:r>
            <w:r w:rsidRPr="004023B3">
              <w:rPr>
                <w:rFonts w:ascii="Gotham Rounded Light" w:hAnsi="Gotham Rounded Light" w:cs="Calibri"/>
                <w:b/>
                <w:bCs/>
              </w:rPr>
              <w:t>ES</w:t>
            </w:r>
            <w:r w:rsidRPr="004023B3">
              <w:rPr>
                <w:rFonts w:ascii="Gotham Rounded Light" w:hAnsi="Gotham Rounded Light" w:cs="Calibri"/>
                <w:b/>
                <w:bCs/>
                <w:spacing w:val="-3"/>
              </w:rPr>
              <w:t>T</w:t>
            </w:r>
            <w:r w:rsidRPr="004023B3">
              <w:rPr>
                <w:rFonts w:ascii="Gotham Rounded Light" w:hAnsi="Gotham Rounded Light" w:cs="Calibri"/>
                <w:b/>
                <w:bCs/>
              </w:rPr>
              <w:t>A</w:t>
            </w:r>
            <w:r w:rsidRPr="004023B3">
              <w:rPr>
                <w:rFonts w:ascii="Gotham Rounded Light" w:hAnsi="Gotham Rounded Light" w:cs="Calibri"/>
                <w:b/>
                <w:bCs/>
                <w:spacing w:val="-2"/>
              </w:rPr>
              <w:t>R</w:t>
            </w:r>
            <w:r w:rsidRPr="004023B3">
              <w:rPr>
                <w:rFonts w:ascii="Gotham Rounded Light" w:hAnsi="Gotham Rounded Light" w:cs="Calibri"/>
                <w:b/>
                <w:bCs/>
              </w:rPr>
              <w:t>IO</w:t>
            </w:r>
          </w:p>
        </w:tc>
        <w:tc>
          <w:tcPr>
            <w:tcW w:w="4773" w:type="dxa"/>
            <w:gridSpan w:val="2"/>
            <w:vAlign w:val="center"/>
          </w:tcPr>
          <w:p w14:paraId="3E927AC7" w14:textId="77777777" w:rsidR="00305D60" w:rsidRPr="004023B3" w:rsidRDefault="00305D60" w:rsidP="009E2611">
            <w:pPr>
              <w:jc w:val="center"/>
              <w:rPr>
                <w:rFonts w:ascii="Gotham Rounded Light" w:hAnsi="Gotham Rounded Light"/>
              </w:rPr>
            </w:pPr>
            <w:r w:rsidRPr="004023B3">
              <w:rPr>
                <w:rFonts w:ascii="Gotham Rounded Light" w:hAnsi="Gotham Rounded Light" w:cs="Calibri"/>
                <w:b/>
                <w:bCs/>
              </w:rPr>
              <w:t>MIR</w:t>
            </w:r>
          </w:p>
        </w:tc>
      </w:tr>
      <w:tr w:rsidR="00305D60" w:rsidRPr="004023B3" w14:paraId="6E72EFF7" w14:textId="77777777" w:rsidTr="009F7B41">
        <w:trPr>
          <w:trHeight w:hRule="exact" w:val="391"/>
        </w:trPr>
        <w:tc>
          <w:tcPr>
            <w:tcW w:w="2694" w:type="dxa"/>
          </w:tcPr>
          <w:p w14:paraId="171D7355" w14:textId="77777777" w:rsidR="00305D60" w:rsidRPr="003F4569" w:rsidRDefault="00305D60" w:rsidP="00734167">
            <w:pPr>
              <w:jc w:val="both"/>
              <w:rPr>
                <w:rFonts w:ascii="Gotham Rounded Light" w:hAnsi="Gotham Rounded Light" w:cs="Calibri"/>
              </w:rPr>
            </w:pPr>
            <w:r w:rsidRPr="003F4569">
              <w:rPr>
                <w:rFonts w:ascii="Gotham Rounded Light" w:hAnsi="Gotham Rounded Light" w:cs="Calibri"/>
                <w:b/>
                <w:bCs/>
              </w:rPr>
              <w:t>PR</w:t>
            </w:r>
            <w:r w:rsidRPr="003F4569">
              <w:rPr>
                <w:rFonts w:ascii="Gotham Rounded Light" w:hAnsi="Gotham Rounded Light" w:cs="Calibri"/>
                <w:b/>
                <w:bCs/>
                <w:spacing w:val="-4"/>
              </w:rPr>
              <w:t>O</w:t>
            </w:r>
            <w:r w:rsidRPr="003F4569">
              <w:rPr>
                <w:rFonts w:ascii="Gotham Rounded Light" w:hAnsi="Gotham Rounded Light" w:cs="Calibri"/>
                <w:b/>
                <w:bCs/>
              </w:rPr>
              <w:t>B</w:t>
            </w:r>
            <w:r w:rsidRPr="003F4569">
              <w:rPr>
                <w:rFonts w:ascii="Gotham Rounded Light" w:hAnsi="Gotham Rounded Light" w:cs="Calibri"/>
                <w:b/>
                <w:bCs/>
                <w:spacing w:val="-1"/>
              </w:rPr>
              <w:t>L</w:t>
            </w:r>
            <w:r w:rsidRPr="003F4569">
              <w:rPr>
                <w:rFonts w:ascii="Gotham Rounded Light" w:hAnsi="Gotham Rounded Light" w:cs="Calibri"/>
                <w:b/>
                <w:bCs/>
                <w:spacing w:val="-2"/>
              </w:rPr>
              <w:t>E</w:t>
            </w:r>
            <w:r w:rsidRPr="003F4569">
              <w:rPr>
                <w:rFonts w:ascii="Gotham Rounded Light" w:hAnsi="Gotham Rounded Light" w:cs="Calibri"/>
                <w:b/>
                <w:bCs/>
              </w:rPr>
              <w:t>MÁTI</w:t>
            </w:r>
            <w:r w:rsidRPr="003F4569">
              <w:rPr>
                <w:rFonts w:ascii="Gotham Rounded Light" w:hAnsi="Gotham Rounded Light" w:cs="Calibri"/>
                <w:b/>
                <w:bCs/>
                <w:spacing w:val="-4"/>
              </w:rPr>
              <w:t>C</w:t>
            </w:r>
            <w:r w:rsidRPr="003F4569">
              <w:rPr>
                <w:rFonts w:ascii="Gotham Rounded Light" w:hAnsi="Gotham Rounded Light" w:cs="Calibri"/>
                <w:b/>
                <w:bCs/>
              </w:rPr>
              <w:t>A</w:t>
            </w:r>
          </w:p>
          <w:p w14:paraId="5FDE436B" w14:textId="3965373C" w:rsidR="00305D60" w:rsidRPr="003F4569" w:rsidRDefault="00305D60" w:rsidP="004173DF">
            <w:pPr>
              <w:jc w:val="both"/>
              <w:rPr>
                <w:rFonts w:ascii="Gotham Rounded Light" w:hAnsi="Gotham Rounded Light"/>
              </w:rPr>
            </w:pPr>
          </w:p>
        </w:tc>
        <w:tc>
          <w:tcPr>
            <w:tcW w:w="2297" w:type="dxa"/>
          </w:tcPr>
          <w:p w14:paraId="6CCD3AE8" w14:textId="77777777" w:rsidR="00305D60" w:rsidRPr="003F4569" w:rsidRDefault="00305D60" w:rsidP="00734167">
            <w:pPr>
              <w:jc w:val="both"/>
              <w:rPr>
                <w:rFonts w:ascii="Gotham Rounded Light" w:hAnsi="Gotham Rounded Light" w:cs="Calibri"/>
              </w:rPr>
            </w:pPr>
            <w:r w:rsidRPr="003F4569">
              <w:rPr>
                <w:rFonts w:ascii="Gotham Rounded Light" w:hAnsi="Gotham Rounded Light" w:cs="Calibri"/>
                <w:b/>
                <w:bCs/>
              </w:rPr>
              <w:t>S</w:t>
            </w:r>
            <w:r w:rsidRPr="003F4569">
              <w:rPr>
                <w:rFonts w:ascii="Gotham Rounded Light" w:hAnsi="Gotham Rounded Light" w:cs="Calibri"/>
                <w:b/>
                <w:bCs/>
                <w:spacing w:val="-1"/>
              </w:rPr>
              <w:t>OL</w:t>
            </w:r>
            <w:r w:rsidRPr="003F4569">
              <w:rPr>
                <w:rFonts w:ascii="Gotham Rounded Light" w:hAnsi="Gotham Rounded Light" w:cs="Calibri"/>
                <w:b/>
                <w:bCs/>
              </w:rPr>
              <w:t>U</w:t>
            </w:r>
            <w:r w:rsidRPr="003F4569">
              <w:rPr>
                <w:rFonts w:ascii="Gotham Rounded Light" w:hAnsi="Gotham Rounded Light" w:cs="Calibri"/>
                <w:b/>
                <w:bCs/>
                <w:spacing w:val="-2"/>
              </w:rPr>
              <w:t>C</w:t>
            </w:r>
            <w:r w:rsidRPr="003F4569">
              <w:rPr>
                <w:rFonts w:ascii="Gotham Rounded Light" w:hAnsi="Gotham Rounded Light" w:cs="Calibri"/>
                <w:b/>
                <w:bCs/>
              </w:rPr>
              <w:t>IÓN</w:t>
            </w:r>
          </w:p>
          <w:p w14:paraId="1859CAB9" w14:textId="7B04BE07" w:rsidR="00305D60" w:rsidRPr="003F4569" w:rsidRDefault="00305D60" w:rsidP="00734167">
            <w:pPr>
              <w:jc w:val="both"/>
              <w:rPr>
                <w:rFonts w:ascii="Gotham Rounded Light" w:hAnsi="Gotham Rounded Light"/>
              </w:rPr>
            </w:pPr>
          </w:p>
        </w:tc>
        <w:tc>
          <w:tcPr>
            <w:tcW w:w="2056" w:type="dxa"/>
          </w:tcPr>
          <w:p w14:paraId="47C2D92C" w14:textId="77777777" w:rsidR="00305D60" w:rsidRPr="003F4569" w:rsidRDefault="00305D60" w:rsidP="00734167">
            <w:pPr>
              <w:jc w:val="both"/>
              <w:rPr>
                <w:rFonts w:ascii="Gotham Rounded Light" w:hAnsi="Gotham Rounded Light"/>
              </w:rPr>
            </w:pPr>
            <w:r w:rsidRPr="003F4569">
              <w:rPr>
                <w:rFonts w:ascii="Gotham Rounded Light" w:hAnsi="Gotham Rounded Light" w:cs="Calibri"/>
                <w:b/>
                <w:bCs/>
              </w:rPr>
              <w:t>NIVEL</w:t>
            </w:r>
          </w:p>
        </w:tc>
        <w:tc>
          <w:tcPr>
            <w:tcW w:w="2717" w:type="dxa"/>
          </w:tcPr>
          <w:p w14:paraId="19124F25" w14:textId="77777777" w:rsidR="00305D60" w:rsidRPr="003F4569" w:rsidRDefault="00305D60" w:rsidP="00734167">
            <w:pPr>
              <w:jc w:val="both"/>
              <w:rPr>
                <w:rFonts w:ascii="Gotham Rounded Light" w:hAnsi="Gotham Rounded Light"/>
              </w:rPr>
            </w:pPr>
            <w:r w:rsidRPr="003F4569">
              <w:rPr>
                <w:rFonts w:ascii="Gotham Rounded Light" w:hAnsi="Gotham Rounded Light" w:cs="Calibri"/>
                <w:b/>
                <w:bCs/>
              </w:rPr>
              <w:t>RE</w:t>
            </w:r>
            <w:r w:rsidRPr="003F4569">
              <w:rPr>
                <w:rFonts w:ascii="Gotham Rounded Light" w:hAnsi="Gotham Rounded Light" w:cs="Calibri"/>
                <w:b/>
                <w:bCs/>
                <w:spacing w:val="-2"/>
              </w:rPr>
              <w:t>SU</w:t>
            </w:r>
            <w:r w:rsidRPr="003F4569">
              <w:rPr>
                <w:rFonts w:ascii="Gotham Rounded Light" w:hAnsi="Gotham Rounded Light" w:cs="Calibri"/>
                <w:b/>
                <w:bCs/>
              </w:rPr>
              <w:t>MEN</w:t>
            </w:r>
            <w:r w:rsidRPr="003F4569">
              <w:rPr>
                <w:rFonts w:ascii="Gotham Rounded Light" w:hAnsi="Gotham Rounded Light" w:cs="Calibri"/>
                <w:b/>
                <w:bCs/>
                <w:spacing w:val="-1"/>
              </w:rPr>
              <w:t xml:space="preserve"> </w:t>
            </w:r>
            <w:r w:rsidRPr="003F4569">
              <w:rPr>
                <w:rFonts w:ascii="Gotham Rounded Light" w:hAnsi="Gotham Rounded Light" w:cs="Calibri"/>
                <w:b/>
                <w:bCs/>
                <w:spacing w:val="-3"/>
              </w:rPr>
              <w:t>N</w:t>
            </w:r>
            <w:r w:rsidRPr="003F4569">
              <w:rPr>
                <w:rFonts w:ascii="Gotham Rounded Light" w:hAnsi="Gotham Rounded Light" w:cs="Calibri"/>
                <w:b/>
                <w:bCs/>
              </w:rPr>
              <w:t>A</w:t>
            </w:r>
            <w:r w:rsidRPr="003F4569">
              <w:rPr>
                <w:rFonts w:ascii="Gotham Rounded Light" w:hAnsi="Gotham Rounded Light" w:cs="Calibri"/>
                <w:b/>
                <w:bCs/>
                <w:spacing w:val="-2"/>
              </w:rPr>
              <w:t>R</w:t>
            </w:r>
            <w:r w:rsidRPr="003F4569">
              <w:rPr>
                <w:rFonts w:ascii="Gotham Rounded Light" w:hAnsi="Gotham Rounded Light" w:cs="Calibri"/>
                <w:b/>
                <w:bCs/>
              </w:rPr>
              <w:t>RA</w:t>
            </w:r>
            <w:r w:rsidRPr="003F4569">
              <w:rPr>
                <w:rFonts w:ascii="Gotham Rounded Light" w:hAnsi="Gotham Rounded Light" w:cs="Calibri"/>
                <w:b/>
                <w:bCs/>
                <w:spacing w:val="-3"/>
              </w:rPr>
              <w:t>T</w:t>
            </w:r>
            <w:r w:rsidRPr="003F4569">
              <w:rPr>
                <w:rFonts w:ascii="Gotham Rounded Light" w:hAnsi="Gotham Rounded Light" w:cs="Calibri"/>
                <w:b/>
                <w:bCs/>
              </w:rPr>
              <w:t>I</w:t>
            </w:r>
            <w:r w:rsidRPr="003F4569">
              <w:rPr>
                <w:rFonts w:ascii="Gotham Rounded Light" w:hAnsi="Gotham Rounded Light" w:cs="Calibri"/>
                <w:b/>
                <w:bCs/>
                <w:spacing w:val="1"/>
              </w:rPr>
              <w:t>V</w:t>
            </w:r>
            <w:r w:rsidRPr="003F4569">
              <w:rPr>
                <w:rFonts w:ascii="Gotham Rounded Light" w:hAnsi="Gotham Rounded Light" w:cs="Calibri"/>
                <w:b/>
                <w:bCs/>
              </w:rPr>
              <w:t>O</w:t>
            </w:r>
          </w:p>
        </w:tc>
      </w:tr>
      <w:tr w:rsidR="00305D60" w:rsidRPr="004023B3" w14:paraId="22E207CD" w14:textId="77777777" w:rsidTr="006D7011">
        <w:trPr>
          <w:trHeight w:hRule="exact" w:val="4264"/>
        </w:trPr>
        <w:tc>
          <w:tcPr>
            <w:tcW w:w="2694" w:type="dxa"/>
            <w:shd w:val="clear" w:color="auto" w:fill="auto"/>
          </w:tcPr>
          <w:p w14:paraId="4A6CD968" w14:textId="77777777" w:rsidR="00305D60" w:rsidRPr="003F4569" w:rsidRDefault="00305D60" w:rsidP="00734167">
            <w:pPr>
              <w:jc w:val="both"/>
              <w:rPr>
                <w:rFonts w:ascii="Gotham Rounded Light" w:hAnsi="Gotham Rounded Light" w:cs="Calibri"/>
              </w:rPr>
            </w:pPr>
            <w:r w:rsidRPr="003F4569">
              <w:rPr>
                <w:rFonts w:ascii="Gotham Rounded Light" w:hAnsi="Gotham Rounded Light" w:cs="Calibri"/>
                <w:b/>
                <w:bCs/>
              </w:rPr>
              <w:t>EFE</w:t>
            </w:r>
            <w:r w:rsidRPr="003F4569">
              <w:rPr>
                <w:rFonts w:ascii="Gotham Rounded Light" w:hAnsi="Gotham Rounded Light" w:cs="Calibri"/>
                <w:b/>
                <w:bCs/>
                <w:spacing w:val="-2"/>
              </w:rPr>
              <w:t>C</w:t>
            </w:r>
            <w:r w:rsidRPr="003F4569">
              <w:rPr>
                <w:rFonts w:ascii="Gotham Rounded Light" w:hAnsi="Gotham Rounded Light" w:cs="Calibri"/>
                <w:b/>
                <w:bCs/>
              </w:rPr>
              <w:t>T</w:t>
            </w:r>
            <w:r w:rsidRPr="003F4569">
              <w:rPr>
                <w:rFonts w:ascii="Gotham Rounded Light" w:hAnsi="Gotham Rounded Light" w:cs="Calibri"/>
                <w:b/>
                <w:bCs/>
                <w:spacing w:val="-2"/>
              </w:rPr>
              <w:t>O</w:t>
            </w:r>
            <w:r w:rsidRPr="003F4569">
              <w:rPr>
                <w:rFonts w:ascii="Gotham Rounded Light" w:hAnsi="Gotham Rounded Light" w:cs="Calibri"/>
                <w:b/>
                <w:bCs/>
              </w:rPr>
              <w:t>S</w:t>
            </w:r>
          </w:p>
          <w:p w14:paraId="46A65045" w14:textId="566AE88E" w:rsidR="00305D60" w:rsidRDefault="009F7B41" w:rsidP="003B21AD">
            <w:pPr>
              <w:jc w:val="both"/>
              <w:rPr>
                <w:rFonts w:ascii="Gotham Rounded Light" w:hAnsi="Gotham Rounded Light"/>
                <w:sz w:val="20"/>
                <w:szCs w:val="24"/>
              </w:rPr>
            </w:pPr>
            <w:r>
              <w:rPr>
                <w:rFonts w:ascii="Gotham Rounded Light" w:hAnsi="Gotham Rounded Light"/>
                <w:sz w:val="20"/>
                <w:szCs w:val="24"/>
              </w:rPr>
              <w:t xml:space="preserve">1.- </w:t>
            </w:r>
            <w:r w:rsidR="003B21AD" w:rsidRPr="009F7B41">
              <w:rPr>
                <w:rFonts w:ascii="Gotham Rounded Light" w:hAnsi="Gotham Rounded Light"/>
                <w:sz w:val="20"/>
                <w:szCs w:val="24"/>
              </w:rPr>
              <w:t>Normalización de la violencia en todos los ámbitos de la vida de las mujeres</w:t>
            </w:r>
          </w:p>
          <w:p w14:paraId="75624DCA" w14:textId="77777777" w:rsidR="009F7B41" w:rsidRDefault="009F7B41" w:rsidP="003B21AD">
            <w:pPr>
              <w:jc w:val="both"/>
              <w:rPr>
                <w:rFonts w:ascii="Gotham Rounded Light" w:hAnsi="Gotham Rounded Light"/>
                <w:sz w:val="20"/>
                <w:szCs w:val="24"/>
              </w:rPr>
            </w:pPr>
          </w:p>
          <w:p w14:paraId="574F3FB5" w14:textId="77777777" w:rsidR="009F7B41" w:rsidRPr="009F7B41" w:rsidRDefault="009F7B41" w:rsidP="009F7B41">
            <w:pPr>
              <w:jc w:val="both"/>
              <w:rPr>
                <w:rFonts w:ascii="Gotham Rounded Light" w:hAnsi="Gotham Rounded Light"/>
                <w:sz w:val="20"/>
                <w:szCs w:val="24"/>
              </w:rPr>
            </w:pPr>
            <w:r w:rsidRPr="009F7B41">
              <w:rPr>
                <w:rFonts w:ascii="Gotham Rounded Light" w:hAnsi="Gotham Rounded Light"/>
                <w:sz w:val="20"/>
                <w:szCs w:val="24"/>
              </w:rPr>
              <w:t>2.</w:t>
            </w:r>
            <w:r w:rsidRPr="009F7B41">
              <w:rPr>
                <w:rFonts w:ascii="Gotham Rounded Light" w:hAnsi="Gotham Rounded Light"/>
                <w:sz w:val="20"/>
                <w:szCs w:val="24"/>
              </w:rPr>
              <w:tab/>
              <w:t>Impunidad e incremento de delitos que ponen en riesgo la vida y seguridad de la mujeres (delitos de género);</w:t>
            </w:r>
          </w:p>
          <w:p w14:paraId="164BF060" w14:textId="77777777" w:rsidR="009F7B41" w:rsidRPr="009F7B41" w:rsidRDefault="009F7B41" w:rsidP="009F7B41">
            <w:pPr>
              <w:jc w:val="both"/>
              <w:rPr>
                <w:rFonts w:ascii="Gotham Rounded Light" w:hAnsi="Gotham Rounded Light"/>
                <w:sz w:val="20"/>
                <w:szCs w:val="24"/>
              </w:rPr>
            </w:pPr>
          </w:p>
          <w:p w14:paraId="45C5B3FF" w14:textId="7A5162BF" w:rsidR="009F7B41" w:rsidRPr="003F4569" w:rsidRDefault="009F7B41" w:rsidP="009F7B41">
            <w:pPr>
              <w:jc w:val="both"/>
              <w:rPr>
                <w:rFonts w:ascii="Gotham Rounded Light" w:hAnsi="Gotham Rounded Light" w:cs="Calibri"/>
              </w:rPr>
            </w:pPr>
            <w:r w:rsidRPr="009F7B41">
              <w:rPr>
                <w:rFonts w:ascii="Gotham Rounded Light" w:hAnsi="Gotham Rounded Light"/>
                <w:sz w:val="20"/>
                <w:szCs w:val="24"/>
              </w:rPr>
              <w:t>3.- Se limita el desarrollo humano de las mujeres en ámbitos como el de la salud, educativo , laboral , familiar y sexual</w:t>
            </w:r>
          </w:p>
        </w:tc>
        <w:tc>
          <w:tcPr>
            <w:tcW w:w="2297" w:type="dxa"/>
            <w:shd w:val="clear" w:color="auto" w:fill="auto"/>
          </w:tcPr>
          <w:p w14:paraId="19833984" w14:textId="77777777" w:rsidR="009F7B41" w:rsidRPr="009F7B41" w:rsidRDefault="00305D60" w:rsidP="009F7B41">
            <w:pPr>
              <w:jc w:val="both"/>
              <w:rPr>
                <w:rFonts w:ascii="Gotham Rounded Light" w:hAnsi="Gotham Rounded Light" w:cs="Calibri"/>
                <w:b/>
                <w:bCs/>
                <w:sz w:val="16"/>
                <w:szCs w:val="16"/>
              </w:rPr>
            </w:pPr>
            <w:r w:rsidRPr="009F7B41">
              <w:rPr>
                <w:rFonts w:ascii="Gotham Rounded Light" w:hAnsi="Gotham Rounded Light" w:cs="Calibri"/>
                <w:b/>
                <w:bCs/>
                <w:sz w:val="16"/>
                <w:szCs w:val="16"/>
              </w:rPr>
              <w:t>FIN</w:t>
            </w:r>
            <w:r w:rsidRPr="009F7B41">
              <w:rPr>
                <w:rFonts w:ascii="Gotham Rounded Light" w:hAnsi="Gotham Rounded Light" w:cs="Calibri"/>
                <w:b/>
                <w:bCs/>
                <w:spacing w:val="-2"/>
                <w:sz w:val="16"/>
                <w:szCs w:val="16"/>
              </w:rPr>
              <w:t>E</w:t>
            </w:r>
            <w:r w:rsidRPr="009F7B41">
              <w:rPr>
                <w:rFonts w:ascii="Gotham Rounded Light" w:hAnsi="Gotham Rounded Light" w:cs="Calibri"/>
                <w:b/>
                <w:bCs/>
                <w:sz w:val="16"/>
                <w:szCs w:val="16"/>
              </w:rPr>
              <w:t>S</w:t>
            </w:r>
          </w:p>
          <w:p w14:paraId="58215F49" w14:textId="391D7410" w:rsidR="009F7B41" w:rsidRPr="009F7B41" w:rsidRDefault="009F7B41" w:rsidP="009F7B41">
            <w:pPr>
              <w:jc w:val="both"/>
              <w:rPr>
                <w:rFonts w:ascii="Gotham Rounded Light" w:hAnsi="Gotham Rounded Light" w:cs="Calibri"/>
                <w:b/>
                <w:bCs/>
                <w:sz w:val="16"/>
                <w:szCs w:val="16"/>
              </w:rPr>
            </w:pPr>
            <w:r w:rsidRPr="009F7B41">
              <w:rPr>
                <w:rFonts w:ascii="Gotham Rounded Light" w:hAnsi="Gotham Rounded Light" w:cs="Calibri"/>
                <w:b/>
                <w:bCs/>
                <w:sz w:val="16"/>
                <w:szCs w:val="16"/>
              </w:rPr>
              <w:t>-</w:t>
            </w:r>
            <w:r w:rsidRPr="009F7B41">
              <w:rPr>
                <w:rFonts w:ascii="Gotham Rounded Light" w:hAnsi="Gotham Rounded Light" w:cs="Calibri"/>
                <w:sz w:val="16"/>
                <w:szCs w:val="16"/>
              </w:rPr>
              <w:t>Fortalecer habilidades y conocimientos de las mujeres de 15 años y más,  para prevenir la violencia de género en el ámbito escolar, comunitario, familiar y de pareja</w:t>
            </w:r>
          </w:p>
          <w:p w14:paraId="291D1072" w14:textId="35084671" w:rsidR="009F7B41" w:rsidRDefault="009F7B41" w:rsidP="009F7B41">
            <w:pPr>
              <w:jc w:val="both"/>
              <w:rPr>
                <w:rFonts w:ascii="Gotham Rounded Light" w:hAnsi="Gotham Rounded Light" w:cs="Calibri"/>
                <w:sz w:val="16"/>
                <w:szCs w:val="16"/>
                <w:lang w:val="es-ES"/>
              </w:rPr>
            </w:pPr>
            <w:r w:rsidRPr="009F7B41">
              <w:rPr>
                <w:rFonts w:ascii="Gotham Rounded Light" w:hAnsi="Gotham Rounded Light" w:cs="Calibri"/>
                <w:b/>
                <w:bCs/>
                <w:sz w:val="16"/>
                <w:szCs w:val="16"/>
              </w:rPr>
              <w:t>-</w:t>
            </w:r>
            <w:r w:rsidRPr="009F7B41">
              <w:rPr>
                <w:rFonts w:ascii="Gotham Rounded Light" w:hAnsi="Gotham Rounded Light" w:cs="Calibri"/>
                <w:sz w:val="16"/>
                <w:szCs w:val="16"/>
                <w:lang w:val="es-ES"/>
              </w:rPr>
              <w:t>Contribuir en la disminución de la violencia de género que se concentra en colonias y pueblos de la alcaldía Tlalpan</w:t>
            </w:r>
          </w:p>
          <w:p w14:paraId="4E86E9EB" w14:textId="77777777" w:rsidR="009F7B41" w:rsidRPr="009F7B41" w:rsidRDefault="009F7B41" w:rsidP="009F7B41">
            <w:pPr>
              <w:jc w:val="both"/>
              <w:rPr>
                <w:rFonts w:ascii="Gotham Rounded Light" w:hAnsi="Gotham Rounded Light" w:cs="Calibri"/>
                <w:b/>
                <w:bCs/>
                <w:sz w:val="16"/>
                <w:szCs w:val="16"/>
              </w:rPr>
            </w:pPr>
          </w:p>
          <w:p w14:paraId="5FE8380F" w14:textId="28C8AE6B" w:rsidR="00305D60" w:rsidRPr="009F7B41" w:rsidRDefault="009F7B41" w:rsidP="009F7B41">
            <w:pPr>
              <w:jc w:val="both"/>
              <w:rPr>
                <w:rFonts w:ascii="Gotham Rounded Light" w:hAnsi="Gotham Rounded Light" w:cs="Calibri"/>
                <w:sz w:val="16"/>
                <w:szCs w:val="16"/>
                <w:lang w:val="es-ES"/>
              </w:rPr>
            </w:pPr>
            <w:r>
              <w:rPr>
                <w:rFonts w:ascii="Gotham Rounded Light" w:hAnsi="Gotham Rounded Light" w:cs="Calibri"/>
                <w:sz w:val="16"/>
                <w:szCs w:val="16"/>
              </w:rPr>
              <w:t>-</w:t>
            </w:r>
            <w:r w:rsidRPr="009F7B41">
              <w:rPr>
                <w:rFonts w:ascii="Gotham Rounded Light" w:hAnsi="Gotham Rounded Light" w:cs="Calibri"/>
                <w:sz w:val="16"/>
                <w:szCs w:val="16"/>
              </w:rPr>
              <w:t>Fortalecer el conocimiento y ejercicio de los derechos humanos de las mujeres</w:t>
            </w:r>
          </w:p>
        </w:tc>
        <w:tc>
          <w:tcPr>
            <w:tcW w:w="2056" w:type="dxa"/>
            <w:shd w:val="clear" w:color="auto" w:fill="auto"/>
          </w:tcPr>
          <w:p w14:paraId="67132D46" w14:textId="77777777" w:rsidR="00305D60" w:rsidRPr="009F7B41" w:rsidRDefault="00305D60" w:rsidP="00734167">
            <w:pPr>
              <w:jc w:val="both"/>
              <w:rPr>
                <w:rFonts w:ascii="Gotham Rounded Light" w:hAnsi="Gotham Rounded Light" w:cs="Calibri"/>
                <w:b/>
                <w:bCs/>
                <w:sz w:val="16"/>
                <w:szCs w:val="16"/>
              </w:rPr>
            </w:pPr>
            <w:r w:rsidRPr="009F7B41">
              <w:rPr>
                <w:rFonts w:ascii="Gotham Rounded Light" w:hAnsi="Gotham Rounded Light" w:cs="Calibri"/>
                <w:b/>
                <w:bCs/>
                <w:sz w:val="16"/>
                <w:szCs w:val="16"/>
              </w:rPr>
              <w:t>FIN</w:t>
            </w:r>
          </w:p>
          <w:p w14:paraId="731128D6" w14:textId="77777777" w:rsidR="00CD0841" w:rsidRPr="009F7B41" w:rsidRDefault="00CD0841" w:rsidP="00734167">
            <w:pPr>
              <w:jc w:val="both"/>
              <w:rPr>
                <w:rFonts w:ascii="Gotham Rounded Light" w:hAnsi="Gotham Rounded Light" w:cs="Calibri"/>
                <w:bCs/>
                <w:sz w:val="16"/>
                <w:szCs w:val="16"/>
              </w:rPr>
            </w:pPr>
          </w:p>
          <w:p w14:paraId="6ABB8B10" w14:textId="0676E47C" w:rsidR="00CD0841" w:rsidRPr="009F7B41" w:rsidRDefault="00F34606" w:rsidP="009F7B41">
            <w:pPr>
              <w:jc w:val="both"/>
              <w:rPr>
                <w:rFonts w:ascii="Gotham Rounded Light" w:hAnsi="Gotham Rounded Light" w:cs="Calibri"/>
                <w:bCs/>
                <w:sz w:val="16"/>
                <w:szCs w:val="16"/>
              </w:rPr>
            </w:pPr>
            <w:r w:rsidRPr="009F7B41">
              <w:rPr>
                <w:rFonts w:ascii="Gotham Rounded Light" w:hAnsi="Gotham Rounded Light" w:cs="Calibri"/>
                <w:bCs/>
                <w:sz w:val="20"/>
                <w:szCs w:val="16"/>
              </w:rPr>
              <w:t>-</w:t>
            </w:r>
            <w:r w:rsidR="009F7B41" w:rsidRPr="009F7B41">
              <w:rPr>
                <w:sz w:val="20"/>
                <w:szCs w:val="16"/>
              </w:rPr>
              <w:t xml:space="preserve"> </w:t>
            </w:r>
            <w:r w:rsidR="009F7B41" w:rsidRPr="009F7B41">
              <w:rPr>
                <w:rFonts w:ascii="Gotham Rounded Light" w:hAnsi="Gotham Rounded Light" w:cs="Calibri"/>
                <w:bCs/>
                <w:sz w:val="20"/>
                <w:szCs w:val="16"/>
              </w:rPr>
              <w:t>Fortalecimiento de capacidades personales y comunitarias para la  prevención de la violencia de género</w:t>
            </w:r>
          </w:p>
        </w:tc>
        <w:tc>
          <w:tcPr>
            <w:tcW w:w="2717" w:type="dxa"/>
            <w:shd w:val="clear" w:color="auto" w:fill="auto"/>
          </w:tcPr>
          <w:p w14:paraId="0E8D7260" w14:textId="77777777" w:rsidR="00305D60" w:rsidRPr="003F4569" w:rsidRDefault="00397C9D" w:rsidP="00734167">
            <w:pPr>
              <w:jc w:val="both"/>
              <w:rPr>
                <w:rFonts w:ascii="Gotham Rounded Light" w:hAnsi="Gotham Rounded Light" w:cs="Calibri"/>
                <w:b/>
                <w:bCs/>
              </w:rPr>
            </w:pPr>
            <w:r w:rsidRPr="003F4569">
              <w:rPr>
                <w:rFonts w:ascii="Gotham Rounded Light" w:hAnsi="Gotham Rounded Light" w:cs="Calibri"/>
                <w:b/>
                <w:bCs/>
              </w:rPr>
              <w:t>RE</w:t>
            </w:r>
            <w:r w:rsidRPr="003F4569">
              <w:rPr>
                <w:rFonts w:ascii="Gotham Rounded Light" w:hAnsi="Gotham Rounded Light" w:cs="Calibri"/>
                <w:b/>
                <w:bCs/>
                <w:spacing w:val="-2"/>
              </w:rPr>
              <w:t>SU</w:t>
            </w:r>
            <w:r w:rsidRPr="003F4569">
              <w:rPr>
                <w:rFonts w:ascii="Gotham Rounded Light" w:hAnsi="Gotham Rounded Light" w:cs="Calibri"/>
                <w:b/>
                <w:bCs/>
              </w:rPr>
              <w:t>MEN</w:t>
            </w:r>
            <w:r w:rsidRPr="003F4569">
              <w:rPr>
                <w:rFonts w:ascii="Gotham Rounded Light" w:hAnsi="Gotham Rounded Light" w:cs="Calibri"/>
                <w:b/>
                <w:bCs/>
                <w:spacing w:val="-1"/>
              </w:rPr>
              <w:t xml:space="preserve"> </w:t>
            </w:r>
            <w:r w:rsidRPr="003F4569">
              <w:rPr>
                <w:rFonts w:ascii="Gotham Rounded Light" w:hAnsi="Gotham Rounded Light" w:cs="Calibri"/>
                <w:b/>
                <w:bCs/>
                <w:spacing w:val="-3"/>
              </w:rPr>
              <w:t>N</w:t>
            </w:r>
            <w:r w:rsidRPr="003F4569">
              <w:rPr>
                <w:rFonts w:ascii="Gotham Rounded Light" w:hAnsi="Gotham Rounded Light" w:cs="Calibri"/>
                <w:b/>
                <w:bCs/>
              </w:rPr>
              <w:t>A</w:t>
            </w:r>
            <w:r w:rsidRPr="003F4569">
              <w:rPr>
                <w:rFonts w:ascii="Gotham Rounded Light" w:hAnsi="Gotham Rounded Light" w:cs="Calibri"/>
                <w:b/>
                <w:bCs/>
                <w:spacing w:val="-2"/>
              </w:rPr>
              <w:t>R</w:t>
            </w:r>
            <w:r w:rsidRPr="003F4569">
              <w:rPr>
                <w:rFonts w:ascii="Gotham Rounded Light" w:hAnsi="Gotham Rounded Light" w:cs="Calibri"/>
                <w:b/>
                <w:bCs/>
              </w:rPr>
              <w:t>RA</w:t>
            </w:r>
            <w:r w:rsidRPr="003F4569">
              <w:rPr>
                <w:rFonts w:ascii="Gotham Rounded Light" w:hAnsi="Gotham Rounded Light" w:cs="Calibri"/>
                <w:b/>
                <w:bCs/>
                <w:spacing w:val="-3"/>
              </w:rPr>
              <w:t>T</w:t>
            </w:r>
            <w:r w:rsidRPr="003F4569">
              <w:rPr>
                <w:rFonts w:ascii="Gotham Rounded Light" w:hAnsi="Gotham Rounded Light" w:cs="Calibri"/>
                <w:b/>
                <w:bCs/>
              </w:rPr>
              <w:t>I</w:t>
            </w:r>
            <w:r w:rsidRPr="003F4569">
              <w:rPr>
                <w:rFonts w:ascii="Gotham Rounded Light" w:hAnsi="Gotham Rounded Light" w:cs="Calibri"/>
                <w:b/>
                <w:bCs/>
                <w:spacing w:val="1"/>
              </w:rPr>
              <w:t>V</w:t>
            </w:r>
            <w:r w:rsidRPr="003F4569">
              <w:rPr>
                <w:rFonts w:ascii="Gotham Rounded Light" w:hAnsi="Gotham Rounded Light" w:cs="Calibri"/>
                <w:b/>
                <w:bCs/>
              </w:rPr>
              <w:t>O</w:t>
            </w:r>
          </w:p>
          <w:p w14:paraId="0409C226" w14:textId="77777777" w:rsidR="00F34606" w:rsidRPr="003F4569" w:rsidRDefault="00F34606" w:rsidP="00734167">
            <w:pPr>
              <w:jc w:val="both"/>
              <w:rPr>
                <w:rFonts w:ascii="Gotham Rounded Light" w:hAnsi="Gotham Rounded Light" w:cs="Calibri"/>
                <w:b/>
                <w:bCs/>
              </w:rPr>
            </w:pPr>
          </w:p>
          <w:p w14:paraId="2C786C5D" w14:textId="3DA076A5" w:rsidR="00F34606" w:rsidRPr="003F4569" w:rsidRDefault="00F34606" w:rsidP="009F7B41">
            <w:pPr>
              <w:jc w:val="both"/>
              <w:rPr>
                <w:rFonts w:ascii="Gotham Rounded Light" w:hAnsi="Gotham Rounded Light" w:cs="Calibri"/>
                <w:spacing w:val="-1"/>
              </w:rPr>
            </w:pPr>
            <w:r w:rsidRPr="003F4569">
              <w:rPr>
                <w:rFonts w:ascii="Gotham Rounded Light" w:hAnsi="Gotham Rounded Light" w:cs="Calibri"/>
                <w:bCs/>
                <w:sz w:val="20"/>
              </w:rPr>
              <w:t>-</w:t>
            </w:r>
            <w:r w:rsidR="009F7B41" w:rsidRPr="009F7B41">
              <w:rPr>
                <w:rFonts w:ascii="Gotham Rounded Light" w:hAnsi="Gotham Rounded Light" w:cs="Calibri"/>
                <w:bCs/>
                <w:sz w:val="20"/>
              </w:rPr>
              <w:t xml:space="preserve">Contribuir en la disminución de la violencia de género que se concentra en colonias de la alcaldía Tlalpan mediante la formación de las mujeres en materia de prevención de la violencia de </w:t>
            </w:r>
            <w:proofErr w:type="gramStart"/>
            <w:r w:rsidR="009F7B41" w:rsidRPr="009F7B41">
              <w:rPr>
                <w:rFonts w:ascii="Gotham Rounded Light" w:hAnsi="Gotham Rounded Light" w:cs="Calibri"/>
                <w:bCs/>
                <w:sz w:val="20"/>
              </w:rPr>
              <w:t>género ,</w:t>
            </w:r>
            <w:proofErr w:type="gramEnd"/>
            <w:r w:rsidR="009F7B41" w:rsidRPr="009F7B41">
              <w:rPr>
                <w:rFonts w:ascii="Gotham Rounded Light" w:hAnsi="Gotham Rounded Light" w:cs="Calibri"/>
                <w:bCs/>
                <w:sz w:val="20"/>
              </w:rPr>
              <w:t xml:space="preserve"> fortaleciendo factores protectores individuales y comunitarios.</w:t>
            </w:r>
          </w:p>
        </w:tc>
      </w:tr>
      <w:tr w:rsidR="00305D60" w:rsidRPr="004023B3" w14:paraId="616114C6" w14:textId="77777777" w:rsidTr="006D7011">
        <w:trPr>
          <w:trHeight w:hRule="exact" w:val="3630"/>
        </w:trPr>
        <w:tc>
          <w:tcPr>
            <w:tcW w:w="2694" w:type="dxa"/>
          </w:tcPr>
          <w:p w14:paraId="5451F90C" w14:textId="06D0B1D1" w:rsidR="00305D60" w:rsidRPr="004023B3" w:rsidRDefault="00305D60" w:rsidP="00734167">
            <w:pPr>
              <w:jc w:val="both"/>
              <w:rPr>
                <w:rFonts w:ascii="Gotham Rounded Light" w:hAnsi="Gotham Rounded Light" w:cs="Calibri"/>
                <w:b/>
                <w:bCs/>
              </w:rPr>
            </w:pPr>
            <w:r w:rsidRPr="004023B3">
              <w:rPr>
                <w:rFonts w:ascii="Gotham Rounded Light" w:hAnsi="Gotham Rounded Light" w:cs="Calibri"/>
                <w:b/>
                <w:bCs/>
              </w:rPr>
              <w:t>PR</w:t>
            </w:r>
            <w:r w:rsidRPr="004023B3">
              <w:rPr>
                <w:rFonts w:ascii="Gotham Rounded Light" w:hAnsi="Gotham Rounded Light" w:cs="Calibri"/>
                <w:b/>
                <w:bCs/>
                <w:spacing w:val="-4"/>
              </w:rPr>
              <w:t>O</w:t>
            </w:r>
            <w:r w:rsidRPr="004023B3">
              <w:rPr>
                <w:rFonts w:ascii="Gotham Rounded Light" w:hAnsi="Gotham Rounded Light" w:cs="Calibri"/>
                <w:b/>
                <w:bCs/>
              </w:rPr>
              <w:t>B</w:t>
            </w:r>
            <w:r w:rsidRPr="004023B3">
              <w:rPr>
                <w:rFonts w:ascii="Gotham Rounded Light" w:hAnsi="Gotham Rounded Light" w:cs="Calibri"/>
                <w:b/>
                <w:bCs/>
                <w:spacing w:val="-1"/>
              </w:rPr>
              <w:t>L</w:t>
            </w:r>
            <w:r w:rsidRPr="004023B3">
              <w:rPr>
                <w:rFonts w:ascii="Gotham Rounded Light" w:hAnsi="Gotham Rounded Light" w:cs="Calibri"/>
                <w:b/>
                <w:bCs/>
                <w:spacing w:val="-2"/>
              </w:rPr>
              <w:t>E</w:t>
            </w:r>
            <w:r w:rsidR="00033234" w:rsidRPr="004023B3">
              <w:rPr>
                <w:rFonts w:ascii="Gotham Rounded Light" w:hAnsi="Gotham Rounded Light" w:cs="Calibri"/>
                <w:b/>
                <w:bCs/>
              </w:rPr>
              <w:t>MA</w:t>
            </w:r>
          </w:p>
          <w:p w14:paraId="67CC1653" w14:textId="50E833E1" w:rsidR="00305D60" w:rsidRPr="004023B3" w:rsidRDefault="00305D60" w:rsidP="00734167">
            <w:pPr>
              <w:jc w:val="both"/>
              <w:rPr>
                <w:rFonts w:ascii="Gotham Rounded Light" w:hAnsi="Gotham Rounded Light" w:cs="Calibri"/>
              </w:rPr>
            </w:pPr>
          </w:p>
          <w:p w14:paraId="3C74ABBF" w14:textId="77777777" w:rsidR="009F7B41" w:rsidRPr="009F7B41" w:rsidRDefault="009F7B41" w:rsidP="009F7B41">
            <w:pPr>
              <w:spacing w:line="276" w:lineRule="auto"/>
              <w:jc w:val="both"/>
              <w:rPr>
                <w:rFonts w:ascii="Gotham Rounded Light" w:hAnsi="Gotham Rounded Light" w:cs="Calibri"/>
                <w:spacing w:val="-1"/>
                <w:sz w:val="20"/>
                <w:szCs w:val="24"/>
              </w:rPr>
            </w:pPr>
            <w:r w:rsidRPr="009F7B41">
              <w:rPr>
                <w:rFonts w:ascii="Gotham Rounded Light" w:hAnsi="Gotham Rounded Light" w:cs="Calibri"/>
                <w:bCs/>
                <w:sz w:val="20"/>
                <w:szCs w:val="24"/>
              </w:rPr>
              <w:t>La violencia contra las mujeres  respecto a cinco delitos de género se concentra en 30 colonias y pueblos de la alcaldía Tlalpan.</w:t>
            </w:r>
          </w:p>
          <w:p w14:paraId="73130BF9" w14:textId="47986558" w:rsidR="009F7B41" w:rsidRPr="004023B3" w:rsidRDefault="009F7B41" w:rsidP="009F7B41">
            <w:pPr>
              <w:jc w:val="both"/>
              <w:rPr>
                <w:rFonts w:ascii="Gotham Rounded Light" w:hAnsi="Gotham Rounded Light" w:cs="Calibri"/>
              </w:rPr>
            </w:pPr>
          </w:p>
          <w:p w14:paraId="2A155630" w14:textId="2A251EBB" w:rsidR="00F81DA8" w:rsidRPr="004023B3" w:rsidRDefault="00F81DA8" w:rsidP="00734167">
            <w:pPr>
              <w:jc w:val="both"/>
              <w:rPr>
                <w:rFonts w:ascii="Gotham Rounded Light" w:hAnsi="Gotham Rounded Light" w:cs="Calibri"/>
              </w:rPr>
            </w:pPr>
          </w:p>
        </w:tc>
        <w:tc>
          <w:tcPr>
            <w:tcW w:w="2297" w:type="dxa"/>
          </w:tcPr>
          <w:p w14:paraId="0F983D97" w14:textId="41064DBB" w:rsidR="00305D60" w:rsidRPr="004023B3" w:rsidRDefault="00305D60" w:rsidP="00734167">
            <w:pPr>
              <w:jc w:val="both"/>
              <w:rPr>
                <w:rFonts w:ascii="Gotham Rounded Light" w:hAnsi="Gotham Rounded Light" w:cs="Calibri"/>
                <w:b/>
                <w:bCs/>
              </w:rPr>
            </w:pPr>
            <w:r w:rsidRPr="004023B3">
              <w:rPr>
                <w:rFonts w:ascii="Gotham Rounded Light" w:hAnsi="Gotham Rounded Light" w:cs="Calibri"/>
                <w:b/>
                <w:bCs/>
                <w:spacing w:val="-1"/>
              </w:rPr>
              <w:t>O</w:t>
            </w:r>
            <w:r w:rsidRPr="004023B3">
              <w:rPr>
                <w:rFonts w:ascii="Gotham Rounded Light" w:hAnsi="Gotham Rounded Light" w:cs="Calibri"/>
                <w:b/>
                <w:bCs/>
              </w:rPr>
              <w:t>BJET</w:t>
            </w:r>
            <w:r w:rsidRPr="004023B3">
              <w:rPr>
                <w:rFonts w:ascii="Gotham Rounded Light" w:hAnsi="Gotham Rounded Light" w:cs="Calibri"/>
                <w:b/>
                <w:bCs/>
                <w:spacing w:val="-3"/>
              </w:rPr>
              <w:t>I</w:t>
            </w:r>
            <w:r w:rsidRPr="004023B3">
              <w:rPr>
                <w:rFonts w:ascii="Gotham Rounded Light" w:hAnsi="Gotham Rounded Light" w:cs="Calibri"/>
                <w:b/>
                <w:bCs/>
              </w:rPr>
              <w:t>VO</w:t>
            </w:r>
          </w:p>
          <w:p w14:paraId="29E0CE5C" w14:textId="77777777" w:rsidR="00033234" w:rsidRPr="004023B3" w:rsidRDefault="00033234" w:rsidP="00734167">
            <w:pPr>
              <w:jc w:val="both"/>
              <w:rPr>
                <w:rFonts w:ascii="Gotham Rounded Light" w:hAnsi="Gotham Rounded Light" w:cs="Calibri"/>
              </w:rPr>
            </w:pPr>
          </w:p>
          <w:p w14:paraId="4809ECFA" w14:textId="77777777" w:rsidR="006D7011" w:rsidRPr="006D7011" w:rsidRDefault="006D7011" w:rsidP="006D7011">
            <w:pPr>
              <w:jc w:val="both"/>
              <w:rPr>
                <w:rFonts w:ascii="Gotham Rounded Light" w:hAnsi="Gotham Rounded Light" w:cs="Calibri"/>
              </w:rPr>
            </w:pPr>
            <w:r w:rsidRPr="006D7011">
              <w:rPr>
                <w:rFonts w:ascii="Gotham Rounded Light" w:hAnsi="Gotham Rounded Light" w:cs="Calibri"/>
              </w:rPr>
              <w:t>Contribuir en la disminución de la violencia de género que se concentra en colonias y pueblos de la alcaldía Tlalpan</w:t>
            </w:r>
          </w:p>
          <w:p w14:paraId="74B7B99D" w14:textId="548A8860" w:rsidR="00B94E65" w:rsidRPr="004023B3" w:rsidRDefault="00B94E65" w:rsidP="009F7B41">
            <w:pPr>
              <w:jc w:val="both"/>
              <w:rPr>
                <w:rFonts w:ascii="Gotham Rounded Light" w:hAnsi="Gotham Rounded Light" w:cs="Calibri"/>
              </w:rPr>
            </w:pPr>
          </w:p>
        </w:tc>
        <w:tc>
          <w:tcPr>
            <w:tcW w:w="2056" w:type="dxa"/>
          </w:tcPr>
          <w:p w14:paraId="4758AA2E" w14:textId="77777777" w:rsidR="00305D60" w:rsidRPr="006D7011" w:rsidRDefault="00305D60" w:rsidP="00734167">
            <w:pPr>
              <w:jc w:val="both"/>
              <w:rPr>
                <w:rFonts w:ascii="Gotham Rounded Light" w:hAnsi="Gotham Rounded Light" w:cs="Calibri"/>
                <w:b/>
                <w:bCs/>
                <w:sz w:val="20"/>
              </w:rPr>
            </w:pPr>
            <w:r w:rsidRPr="006D7011">
              <w:rPr>
                <w:rFonts w:ascii="Gotham Rounded Light" w:hAnsi="Gotham Rounded Light" w:cs="Calibri"/>
                <w:b/>
                <w:bCs/>
                <w:sz w:val="20"/>
              </w:rPr>
              <w:t>PROPÓSITO</w:t>
            </w:r>
          </w:p>
          <w:p w14:paraId="2F858127" w14:textId="77777777" w:rsidR="00305D60" w:rsidRPr="006D7011" w:rsidRDefault="00305D60" w:rsidP="00734167">
            <w:pPr>
              <w:jc w:val="both"/>
              <w:rPr>
                <w:rFonts w:ascii="Gotham Rounded Light" w:hAnsi="Gotham Rounded Light" w:cs="Calibri"/>
                <w:b/>
                <w:bCs/>
                <w:sz w:val="20"/>
              </w:rPr>
            </w:pPr>
          </w:p>
          <w:p w14:paraId="43CF259F" w14:textId="2A61C5FF" w:rsidR="00305D60" w:rsidRPr="006D7011" w:rsidRDefault="006D7011" w:rsidP="00734167">
            <w:pPr>
              <w:jc w:val="both"/>
              <w:rPr>
                <w:rFonts w:ascii="Gotham Rounded Light" w:hAnsi="Gotham Rounded Light" w:cs="Calibri"/>
                <w:bCs/>
                <w:sz w:val="20"/>
              </w:rPr>
            </w:pPr>
            <w:r w:rsidRPr="006D7011">
              <w:rPr>
                <w:rFonts w:ascii="Gotham Rounded Light" w:hAnsi="Gotham Rounded Light" w:cs="Calibri"/>
                <w:bCs/>
                <w:sz w:val="20"/>
              </w:rPr>
              <w:t>Fortalecer el acceso a la información acerca de la prevención y servicios de atención a la violencia de género para mujeres que habitan colonias y pueblos con mayores índices de delitos de género.</w:t>
            </w:r>
          </w:p>
          <w:p w14:paraId="7CE31C59" w14:textId="77777777" w:rsidR="00305D60" w:rsidRPr="006D7011" w:rsidRDefault="00305D60" w:rsidP="00734167">
            <w:pPr>
              <w:jc w:val="both"/>
              <w:rPr>
                <w:rFonts w:ascii="Gotham Rounded Light" w:hAnsi="Gotham Rounded Light" w:cs="Calibri"/>
                <w:b/>
                <w:bCs/>
                <w:sz w:val="20"/>
              </w:rPr>
            </w:pPr>
          </w:p>
          <w:p w14:paraId="2FC38F80" w14:textId="77777777" w:rsidR="00305D60" w:rsidRPr="006D7011" w:rsidRDefault="00305D60" w:rsidP="00734167">
            <w:pPr>
              <w:jc w:val="both"/>
              <w:rPr>
                <w:rFonts w:ascii="Gotham Rounded Light" w:hAnsi="Gotham Rounded Light" w:cs="Calibri"/>
                <w:b/>
                <w:bCs/>
                <w:sz w:val="20"/>
              </w:rPr>
            </w:pPr>
          </w:p>
          <w:p w14:paraId="7C64DD11" w14:textId="77777777" w:rsidR="00305D60" w:rsidRPr="006D7011" w:rsidRDefault="00305D60" w:rsidP="00734167">
            <w:pPr>
              <w:jc w:val="both"/>
              <w:rPr>
                <w:rFonts w:ascii="Gotham Rounded Light" w:hAnsi="Gotham Rounded Light" w:cs="Calibri"/>
                <w:b/>
                <w:bCs/>
                <w:sz w:val="20"/>
              </w:rPr>
            </w:pPr>
          </w:p>
          <w:p w14:paraId="4481BE86" w14:textId="77777777" w:rsidR="00305D60" w:rsidRPr="006D7011" w:rsidRDefault="00305D60" w:rsidP="00734167">
            <w:pPr>
              <w:jc w:val="both"/>
              <w:rPr>
                <w:rFonts w:ascii="Gotham Rounded Light" w:hAnsi="Gotham Rounded Light" w:cs="Calibri"/>
                <w:b/>
                <w:bCs/>
                <w:sz w:val="20"/>
              </w:rPr>
            </w:pPr>
          </w:p>
          <w:p w14:paraId="40770381" w14:textId="77777777" w:rsidR="00305D60" w:rsidRPr="006D7011" w:rsidRDefault="00305D60" w:rsidP="00734167">
            <w:pPr>
              <w:jc w:val="both"/>
              <w:rPr>
                <w:rFonts w:ascii="Gotham Rounded Light" w:hAnsi="Gotham Rounded Light" w:cs="Calibri"/>
                <w:b/>
                <w:bCs/>
                <w:sz w:val="20"/>
              </w:rPr>
            </w:pPr>
          </w:p>
          <w:p w14:paraId="30CE4A20" w14:textId="77777777" w:rsidR="00305D60" w:rsidRPr="006D7011" w:rsidRDefault="00305D60" w:rsidP="00734167">
            <w:pPr>
              <w:jc w:val="both"/>
              <w:rPr>
                <w:rFonts w:ascii="Gotham Rounded Light" w:hAnsi="Gotham Rounded Light" w:cs="Calibri"/>
                <w:b/>
                <w:bCs/>
                <w:sz w:val="20"/>
              </w:rPr>
            </w:pPr>
          </w:p>
        </w:tc>
        <w:tc>
          <w:tcPr>
            <w:tcW w:w="2717" w:type="dxa"/>
          </w:tcPr>
          <w:p w14:paraId="60C592C0" w14:textId="506E76FF" w:rsidR="00305D60" w:rsidRPr="004023B3" w:rsidRDefault="005A554D" w:rsidP="00734167">
            <w:pPr>
              <w:jc w:val="both"/>
              <w:rPr>
                <w:rFonts w:ascii="Gotham Rounded Light" w:hAnsi="Gotham Rounded Light" w:cs="Calibri"/>
                <w:b/>
                <w:spacing w:val="-1"/>
              </w:rPr>
            </w:pPr>
            <w:r w:rsidRPr="004023B3">
              <w:rPr>
                <w:rFonts w:ascii="Gotham Rounded Light" w:hAnsi="Gotham Rounded Light" w:cs="Calibri"/>
                <w:b/>
                <w:spacing w:val="-1"/>
              </w:rPr>
              <w:t>RESUMEN NARRATIVO</w:t>
            </w:r>
          </w:p>
          <w:p w14:paraId="2B3A58A3" w14:textId="77777777" w:rsidR="003E4250" w:rsidRPr="004023B3" w:rsidRDefault="003E4250" w:rsidP="00734167">
            <w:pPr>
              <w:jc w:val="both"/>
              <w:rPr>
                <w:rFonts w:ascii="Gotham Rounded Light" w:hAnsi="Gotham Rounded Light" w:cs="Calibri"/>
                <w:spacing w:val="-1"/>
              </w:rPr>
            </w:pPr>
          </w:p>
          <w:p w14:paraId="55E3BC4C" w14:textId="6D131456" w:rsidR="00305D60" w:rsidRPr="004023B3" w:rsidRDefault="006D7011" w:rsidP="00734167">
            <w:pPr>
              <w:jc w:val="both"/>
              <w:rPr>
                <w:rFonts w:ascii="Gotham Rounded Light" w:hAnsi="Gotham Rounded Light" w:cs="Calibri"/>
                <w:spacing w:val="-1"/>
              </w:rPr>
            </w:pPr>
            <w:r>
              <w:rPr>
                <w:rFonts w:ascii="Gotham Rounded Light" w:hAnsi="Gotham Rounded Light" w:cs="Calibri"/>
                <w:spacing w:val="-1"/>
              </w:rPr>
              <w:t>Jornadas informativas que coadyuven</w:t>
            </w:r>
            <w:r w:rsidRPr="006D7011">
              <w:rPr>
                <w:rFonts w:ascii="Gotham Rounded Light" w:hAnsi="Gotham Rounded Light" w:cs="Calibri"/>
                <w:spacing w:val="-1"/>
              </w:rPr>
              <w:t xml:space="preserve"> en la disminución de delitos de género en 30 colonias con mayor incidencia.</w:t>
            </w:r>
          </w:p>
          <w:p w14:paraId="1CBB881A" w14:textId="77777777" w:rsidR="00305D60" w:rsidRPr="004023B3" w:rsidRDefault="00305D60" w:rsidP="00734167">
            <w:pPr>
              <w:jc w:val="both"/>
              <w:rPr>
                <w:rFonts w:ascii="Gotham Rounded Light" w:hAnsi="Gotham Rounded Light" w:cs="Calibri"/>
                <w:spacing w:val="-1"/>
              </w:rPr>
            </w:pPr>
          </w:p>
        </w:tc>
      </w:tr>
      <w:tr w:rsidR="00AF491B" w:rsidRPr="004023B3" w14:paraId="15624089" w14:textId="77777777" w:rsidTr="00AF491B">
        <w:trPr>
          <w:trHeight w:val="4447"/>
        </w:trPr>
        <w:tc>
          <w:tcPr>
            <w:tcW w:w="2694" w:type="dxa"/>
          </w:tcPr>
          <w:p w14:paraId="5A903739" w14:textId="77777777" w:rsidR="00AF491B" w:rsidRPr="004023B3" w:rsidRDefault="00AF491B" w:rsidP="00AF491B">
            <w:pPr>
              <w:jc w:val="both"/>
              <w:rPr>
                <w:rFonts w:ascii="Gotham Rounded Light" w:hAnsi="Gotham Rounded Light" w:cs="Calibri"/>
                <w:b/>
                <w:bCs/>
              </w:rPr>
            </w:pPr>
            <w:r w:rsidRPr="004023B3">
              <w:rPr>
                <w:rFonts w:ascii="Gotham Rounded Light" w:hAnsi="Gotham Rounded Light" w:cs="Calibri"/>
                <w:b/>
                <w:bCs/>
                <w:spacing w:val="-2"/>
              </w:rPr>
              <w:t>C</w:t>
            </w:r>
            <w:r w:rsidRPr="004023B3">
              <w:rPr>
                <w:rFonts w:ascii="Gotham Rounded Light" w:hAnsi="Gotham Rounded Light" w:cs="Calibri"/>
                <w:b/>
                <w:bCs/>
              </w:rPr>
              <w:t>AU</w:t>
            </w:r>
            <w:r w:rsidRPr="004023B3">
              <w:rPr>
                <w:rFonts w:ascii="Gotham Rounded Light" w:hAnsi="Gotham Rounded Light" w:cs="Calibri"/>
                <w:b/>
                <w:bCs/>
                <w:spacing w:val="-2"/>
              </w:rPr>
              <w:t>S</w:t>
            </w:r>
            <w:r w:rsidRPr="004023B3">
              <w:rPr>
                <w:rFonts w:ascii="Gotham Rounded Light" w:hAnsi="Gotham Rounded Light" w:cs="Calibri"/>
                <w:b/>
                <w:bCs/>
              </w:rPr>
              <w:t>AS</w:t>
            </w:r>
          </w:p>
          <w:p w14:paraId="69A363F7" w14:textId="77777777" w:rsidR="00AF491B" w:rsidRPr="004023B3" w:rsidRDefault="00AF491B" w:rsidP="00AF491B">
            <w:pPr>
              <w:jc w:val="both"/>
              <w:rPr>
                <w:rFonts w:ascii="Gotham Rounded Light" w:hAnsi="Gotham Rounded Light" w:cs="Calibri"/>
              </w:rPr>
            </w:pPr>
          </w:p>
          <w:p w14:paraId="3C3EE7E7" w14:textId="6994595F" w:rsidR="00AF491B" w:rsidRDefault="00D25FC5" w:rsidP="00AF491B">
            <w:pPr>
              <w:jc w:val="both"/>
              <w:rPr>
                <w:rFonts w:ascii="Gotham Rounded Light" w:hAnsi="Gotham Rounded Light" w:cs="Calibri"/>
                <w:bCs/>
                <w:sz w:val="20"/>
              </w:rPr>
            </w:pPr>
            <w:r>
              <w:rPr>
                <w:rFonts w:ascii="Gotham Rounded Light" w:hAnsi="Gotham Rounded Light" w:cs="Calibri"/>
                <w:bCs/>
                <w:sz w:val="20"/>
              </w:rPr>
              <w:t>1.</w:t>
            </w:r>
            <w:r w:rsidR="00AF491B" w:rsidRPr="006D7011">
              <w:rPr>
                <w:rFonts w:ascii="Gotham Rounded Light" w:hAnsi="Gotham Rounded Light" w:cs="Calibri"/>
                <w:bCs/>
                <w:sz w:val="20"/>
              </w:rPr>
              <w:t>Tolerancia de la violencia contra las mujeres, debido a la reproducción y validación de prácticas sociales que legitiman, favorecen, justifican, minimizan la violencia;</w:t>
            </w:r>
          </w:p>
          <w:p w14:paraId="1BFDF54D" w14:textId="77777777" w:rsidR="00AF491B" w:rsidRDefault="00AF491B" w:rsidP="00AF491B">
            <w:pPr>
              <w:jc w:val="both"/>
              <w:rPr>
                <w:rFonts w:ascii="Gotham Rounded Light" w:hAnsi="Gotham Rounded Light" w:cs="Calibri"/>
                <w:bCs/>
                <w:sz w:val="20"/>
              </w:rPr>
            </w:pPr>
          </w:p>
          <w:p w14:paraId="35AE219F" w14:textId="77777777" w:rsidR="00D25FC5" w:rsidRDefault="00D25FC5" w:rsidP="00AF491B">
            <w:pPr>
              <w:jc w:val="both"/>
              <w:rPr>
                <w:rFonts w:ascii="Gotham Rounded Light" w:hAnsi="Gotham Rounded Light" w:cs="Calibri"/>
                <w:bCs/>
                <w:sz w:val="20"/>
              </w:rPr>
            </w:pPr>
          </w:p>
          <w:p w14:paraId="744C9D09" w14:textId="77777777" w:rsidR="00D25FC5" w:rsidRDefault="00D25FC5" w:rsidP="00AF491B">
            <w:pPr>
              <w:jc w:val="both"/>
              <w:rPr>
                <w:rFonts w:ascii="Gotham Rounded Light" w:hAnsi="Gotham Rounded Light" w:cs="Calibri"/>
                <w:bCs/>
                <w:sz w:val="20"/>
              </w:rPr>
            </w:pPr>
          </w:p>
          <w:p w14:paraId="3A315F07" w14:textId="77777777" w:rsidR="00D25FC5" w:rsidRDefault="00D25FC5" w:rsidP="00AF491B">
            <w:pPr>
              <w:jc w:val="both"/>
              <w:rPr>
                <w:rFonts w:ascii="Gotham Rounded Light" w:hAnsi="Gotham Rounded Light" w:cs="Calibri"/>
                <w:bCs/>
                <w:sz w:val="20"/>
              </w:rPr>
            </w:pPr>
          </w:p>
          <w:p w14:paraId="131753A8" w14:textId="77777777" w:rsidR="00D25FC5" w:rsidRDefault="00D25FC5" w:rsidP="00AF491B">
            <w:pPr>
              <w:jc w:val="both"/>
              <w:rPr>
                <w:rFonts w:ascii="Gotham Rounded Light" w:hAnsi="Gotham Rounded Light" w:cs="Calibri"/>
                <w:bCs/>
                <w:sz w:val="20"/>
              </w:rPr>
            </w:pPr>
          </w:p>
          <w:p w14:paraId="00F10BC8" w14:textId="77777777" w:rsidR="00D25FC5" w:rsidRDefault="00D25FC5" w:rsidP="00AF491B">
            <w:pPr>
              <w:jc w:val="both"/>
              <w:rPr>
                <w:rFonts w:ascii="Gotham Rounded Light" w:hAnsi="Gotham Rounded Light" w:cs="Calibri"/>
                <w:bCs/>
                <w:sz w:val="20"/>
              </w:rPr>
            </w:pPr>
          </w:p>
          <w:p w14:paraId="3A5DB087" w14:textId="77777777" w:rsidR="00D25FC5" w:rsidRDefault="00D25FC5" w:rsidP="00AF491B">
            <w:pPr>
              <w:jc w:val="both"/>
              <w:rPr>
                <w:rFonts w:ascii="Gotham Rounded Light" w:hAnsi="Gotham Rounded Light" w:cs="Calibri"/>
                <w:bCs/>
                <w:sz w:val="20"/>
              </w:rPr>
            </w:pPr>
          </w:p>
          <w:p w14:paraId="3749FFB7" w14:textId="77777777" w:rsidR="00D25FC5" w:rsidRDefault="00D25FC5" w:rsidP="00AF491B">
            <w:pPr>
              <w:jc w:val="both"/>
              <w:rPr>
                <w:rFonts w:ascii="Gotham Rounded Light" w:hAnsi="Gotham Rounded Light" w:cs="Calibri"/>
                <w:bCs/>
                <w:sz w:val="20"/>
              </w:rPr>
            </w:pPr>
          </w:p>
          <w:p w14:paraId="2CE3D82A" w14:textId="77777777" w:rsidR="00D25FC5" w:rsidRDefault="00D25FC5" w:rsidP="00AF491B">
            <w:pPr>
              <w:jc w:val="both"/>
              <w:rPr>
                <w:rFonts w:ascii="Gotham Rounded Light" w:hAnsi="Gotham Rounded Light" w:cs="Calibri"/>
                <w:bCs/>
                <w:sz w:val="20"/>
              </w:rPr>
            </w:pPr>
          </w:p>
          <w:p w14:paraId="3BE87E14" w14:textId="77777777" w:rsidR="00D25FC5" w:rsidRDefault="00D25FC5" w:rsidP="00AF491B">
            <w:pPr>
              <w:jc w:val="both"/>
              <w:rPr>
                <w:rFonts w:ascii="Gotham Rounded Light" w:hAnsi="Gotham Rounded Light" w:cs="Calibri"/>
                <w:bCs/>
                <w:sz w:val="20"/>
              </w:rPr>
            </w:pPr>
          </w:p>
          <w:p w14:paraId="61398F4B" w14:textId="77777777" w:rsidR="00D25FC5" w:rsidRDefault="00D25FC5" w:rsidP="00AF491B">
            <w:pPr>
              <w:jc w:val="both"/>
              <w:rPr>
                <w:rFonts w:ascii="Gotham Rounded Light" w:hAnsi="Gotham Rounded Light" w:cs="Calibri"/>
                <w:bCs/>
                <w:sz w:val="20"/>
              </w:rPr>
            </w:pPr>
          </w:p>
          <w:p w14:paraId="783B1BC4" w14:textId="77777777" w:rsidR="00D25FC5" w:rsidRDefault="00D25FC5" w:rsidP="00AF491B">
            <w:pPr>
              <w:jc w:val="both"/>
              <w:rPr>
                <w:rFonts w:ascii="Gotham Rounded Light" w:hAnsi="Gotham Rounded Light" w:cs="Calibri"/>
                <w:bCs/>
                <w:sz w:val="20"/>
              </w:rPr>
            </w:pPr>
          </w:p>
          <w:p w14:paraId="0EA52125" w14:textId="77777777" w:rsidR="00D25FC5" w:rsidRDefault="00D25FC5" w:rsidP="00AF491B">
            <w:pPr>
              <w:jc w:val="both"/>
              <w:rPr>
                <w:rFonts w:ascii="Gotham Rounded Light" w:hAnsi="Gotham Rounded Light" w:cs="Calibri"/>
                <w:bCs/>
                <w:sz w:val="20"/>
              </w:rPr>
            </w:pPr>
          </w:p>
          <w:p w14:paraId="6FF5547E" w14:textId="77777777" w:rsidR="00D25FC5" w:rsidRDefault="00D25FC5" w:rsidP="00AF491B">
            <w:pPr>
              <w:jc w:val="both"/>
              <w:rPr>
                <w:rFonts w:ascii="Gotham Rounded Light" w:hAnsi="Gotham Rounded Light" w:cs="Calibri"/>
                <w:bCs/>
                <w:sz w:val="20"/>
              </w:rPr>
            </w:pPr>
          </w:p>
          <w:p w14:paraId="31B74DA0" w14:textId="77777777" w:rsidR="00D25FC5" w:rsidRDefault="00D25FC5" w:rsidP="00AF491B">
            <w:pPr>
              <w:jc w:val="both"/>
              <w:rPr>
                <w:rFonts w:ascii="Gotham Rounded Light" w:hAnsi="Gotham Rounded Light" w:cs="Calibri"/>
                <w:bCs/>
                <w:sz w:val="20"/>
              </w:rPr>
            </w:pPr>
          </w:p>
          <w:p w14:paraId="39EDE86D" w14:textId="77777777" w:rsidR="00D25FC5" w:rsidRDefault="00D25FC5" w:rsidP="00AF491B">
            <w:pPr>
              <w:jc w:val="both"/>
              <w:rPr>
                <w:rFonts w:ascii="Gotham Rounded Light" w:hAnsi="Gotham Rounded Light" w:cs="Calibri"/>
                <w:bCs/>
                <w:sz w:val="20"/>
              </w:rPr>
            </w:pPr>
          </w:p>
          <w:p w14:paraId="76FA653A" w14:textId="77777777" w:rsidR="00D25FC5" w:rsidRDefault="00D25FC5" w:rsidP="00AF491B">
            <w:pPr>
              <w:jc w:val="both"/>
              <w:rPr>
                <w:rFonts w:ascii="Gotham Rounded Light" w:hAnsi="Gotham Rounded Light" w:cs="Calibri"/>
                <w:bCs/>
                <w:sz w:val="20"/>
              </w:rPr>
            </w:pPr>
          </w:p>
          <w:p w14:paraId="7F0A54C8" w14:textId="77777777" w:rsidR="00D25FC5" w:rsidRDefault="00D25FC5" w:rsidP="00AF491B">
            <w:pPr>
              <w:jc w:val="both"/>
              <w:rPr>
                <w:rFonts w:ascii="Gotham Rounded Light" w:hAnsi="Gotham Rounded Light" w:cs="Calibri"/>
                <w:bCs/>
                <w:sz w:val="20"/>
              </w:rPr>
            </w:pPr>
          </w:p>
          <w:p w14:paraId="4A638074" w14:textId="77777777" w:rsidR="00D25FC5" w:rsidRDefault="00D25FC5" w:rsidP="00AF491B">
            <w:pPr>
              <w:jc w:val="both"/>
              <w:rPr>
                <w:rFonts w:ascii="Gotham Rounded Light" w:hAnsi="Gotham Rounded Light" w:cs="Calibri"/>
                <w:bCs/>
                <w:sz w:val="20"/>
              </w:rPr>
            </w:pPr>
          </w:p>
          <w:p w14:paraId="6643CF76" w14:textId="77777777" w:rsidR="00D25FC5" w:rsidRDefault="00D25FC5" w:rsidP="00AF491B">
            <w:pPr>
              <w:jc w:val="both"/>
              <w:rPr>
                <w:rFonts w:ascii="Gotham Rounded Light" w:hAnsi="Gotham Rounded Light" w:cs="Calibri"/>
                <w:bCs/>
                <w:sz w:val="20"/>
              </w:rPr>
            </w:pPr>
          </w:p>
          <w:p w14:paraId="527ABC3B" w14:textId="77777777" w:rsidR="00D25FC5" w:rsidRDefault="00D25FC5" w:rsidP="00AF491B">
            <w:pPr>
              <w:jc w:val="both"/>
              <w:rPr>
                <w:rFonts w:ascii="Gotham Rounded Light" w:hAnsi="Gotham Rounded Light" w:cs="Calibri"/>
                <w:bCs/>
                <w:sz w:val="20"/>
              </w:rPr>
            </w:pPr>
          </w:p>
          <w:p w14:paraId="4993FF85" w14:textId="77777777" w:rsidR="00D25FC5" w:rsidRDefault="00D25FC5" w:rsidP="00AF491B">
            <w:pPr>
              <w:jc w:val="both"/>
              <w:rPr>
                <w:rFonts w:ascii="Gotham Rounded Light" w:hAnsi="Gotham Rounded Light" w:cs="Calibri"/>
                <w:bCs/>
                <w:sz w:val="20"/>
              </w:rPr>
            </w:pPr>
          </w:p>
          <w:p w14:paraId="4DBE7439" w14:textId="77777777" w:rsidR="00D25FC5" w:rsidRDefault="00D25FC5" w:rsidP="00AF491B">
            <w:pPr>
              <w:jc w:val="both"/>
              <w:rPr>
                <w:rFonts w:ascii="Gotham Rounded Light" w:hAnsi="Gotham Rounded Light" w:cs="Calibri"/>
                <w:bCs/>
                <w:sz w:val="20"/>
              </w:rPr>
            </w:pPr>
          </w:p>
          <w:p w14:paraId="1E7D7F8F" w14:textId="77777777" w:rsidR="00D25FC5" w:rsidRDefault="00D25FC5" w:rsidP="00AF491B">
            <w:pPr>
              <w:jc w:val="both"/>
              <w:rPr>
                <w:rFonts w:ascii="Gotham Rounded Light" w:hAnsi="Gotham Rounded Light" w:cs="Calibri"/>
                <w:bCs/>
                <w:sz w:val="20"/>
              </w:rPr>
            </w:pPr>
          </w:p>
          <w:p w14:paraId="4F93440D" w14:textId="77777777" w:rsidR="00D25FC5" w:rsidRDefault="00D25FC5" w:rsidP="00AF491B">
            <w:pPr>
              <w:jc w:val="both"/>
              <w:rPr>
                <w:rFonts w:ascii="Gotham Rounded Light" w:hAnsi="Gotham Rounded Light" w:cs="Calibri"/>
                <w:bCs/>
                <w:sz w:val="20"/>
              </w:rPr>
            </w:pPr>
          </w:p>
          <w:p w14:paraId="5FA67BEA" w14:textId="77777777" w:rsidR="00D25FC5" w:rsidRDefault="00D25FC5" w:rsidP="00AF491B">
            <w:pPr>
              <w:jc w:val="both"/>
              <w:rPr>
                <w:rFonts w:ascii="Gotham Rounded Light" w:hAnsi="Gotham Rounded Light" w:cs="Calibri"/>
                <w:bCs/>
                <w:sz w:val="20"/>
              </w:rPr>
            </w:pPr>
          </w:p>
          <w:p w14:paraId="10ECAE01" w14:textId="77777777" w:rsidR="00D25FC5" w:rsidRDefault="00D25FC5" w:rsidP="00AF491B">
            <w:pPr>
              <w:jc w:val="both"/>
              <w:rPr>
                <w:rFonts w:ascii="Gotham Rounded Light" w:hAnsi="Gotham Rounded Light" w:cs="Calibri"/>
                <w:bCs/>
                <w:sz w:val="20"/>
              </w:rPr>
            </w:pPr>
          </w:p>
          <w:p w14:paraId="6029C3AC" w14:textId="6198819A" w:rsidR="00D25FC5" w:rsidRPr="00D25FC5" w:rsidRDefault="00D25FC5" w:rsidP="00AF491B">
            <w:pPr>
              <w:jc w:val="both"/>
              <w:rPr>
                <w:rFonts w:ascii="Gotham Rounded Light" w:hAnsi="Gotham Rounded Light" w:cs="Calibri"/>
                <w:b/>
                <w:bCs/>
              </w:rPr>
            </w:pPr>
            <w:r w:rsidRPr="004023B3">
              <w:rPr>
                <w:rFonts w:ascii="Gotham Rounded Light" w:hAnsi="Gotham Rounded Light" w:cs="Calibri"/>
                <w:b/>
                <w:bCs/>
                <w:spacing w:val="-2"/>
              </w:rPr>
              <w:t>C</w:t>
            </w:r>
            <w:r w:rsidRPr="004023B3">
              <w:rPr>
                <w:rFonts w:ascii="Gotham Rounded Light" w:hAnsi="Gotham Rounded Light" w:cs="Calibri"/>
                <w:b/>
                <w:bCs/>
              </w:rPr>
              <w:t>AU</w:t>
            </w:r>
            <w:r w:rsidRPr="004023B3">
              <w:rPr>
                <w:rFonts w:ascii="Gotham Rounded Light" w:hAnsi="Gotham Rounded Light" w:cs="Calibri"/>
                <w:b/>
                <w:bCs/>
                <w:spacing w:val="-2"/>
              </w:rPr>
              <w:t>S</w:t>
            </w:r>
            <w:r>
              <w:rPr>
                <w:rFonts w:ascii="Gotham Rounded Light" w:hAnsi="Gotham Rounded Light" w:cs="Calibri"/>
                <w:b/>
                <w:bCs/>
              </w:rPr>
              <w:t>AS</w:t>
            </w:r>
          </w:p>
          <w:p w14:paraId="3D448170" w14:textId="77777777" w:rsidR="00D25FC5" w:rsidRDefault="00D25FC5" w:rsidP="00AF491B">
            <w:pPr>
              <w:jc w:val="both"/>
              <w:rPr>
                <w:rFonts w:ascii="Gotham Rounded Light" w:hAnsi="Gotham Rounded Light" w:cs="Calibri"/>
                <w:bCs/>
                <w:sz w:val="20"/>
              </w:rPr>
            </w:pPr>
          </w:p>
          <w:p w14:paraId="507FA518" w14:textId="77777777" w:rsidR="00AF491B" w:rsidRPr="006D7011" w:rsidRDefault="00AF491B" w:rsidP="00AF491B">
            <w:pPr>
              <w:jc w:val="both"/>
              <w:rPr>
                <w:rFonts w:ascii="Gotham Rounded Light" w:hAnsi="Gotham Rounded Light" w:cs="Calibri"/>
                <w:bCs/>
                <w:sz w:val="20"/>
              </w:rPr>
            </w:pPr>
            <w:r w:rsidRPr="006D7011">
              <w:rPr>
                <w:rFonts w:ascii="Gotham Rounded Light" w:hAnsi="Gotham Rounded Light" w:cs="Calibri"/>
                <w:bCs/>
                <w:sz w:val="20"/>
              </w:rPr>
              <w:t>2.- Poco conocimiento de sus derechos, así como de las alternativas y servicios que pueden acompañar a las mujeres en el acceso a la justicia;</w:t>
            </w:r>
          </w:p>
          <w:p w14:paraId="78B846C3" w14:textId="77777777" w:rsidR="00AF491B" w:rsidRDefault="00AF491B" w:rsidP="00AF491B">
            <w:pPr>
              <w:jc w:val="both"/>
              <w:rPr>
                <w:rFonts w:ascii="Gotham Rounded Light" w:hAnsi="Gotham Rounded Light" w:cs="Calibri"/>
                <w:bCs/>
                <w:sz w:val="20"/>
              </w:rPr>
            </w:pPr>
          </w:p>
          <w:p w14:paraId="1C50C184" w14:textId="77777777" w:rsidR="00AF491B" w:rsidRPr="004023B3" w:rsidRDefault="00AF491B" w:rsidP="00734167">
            <w:pPr>
              <w:jc w:val="both"/>
              <w:rPr>
                <w:rFonts w:ascii="Gotham Rounded Light" w:hAnsi="Gotham Rounded Light" w:cs="Calibri"/>
                <w:b/>
                <w:bCs/>
                <w:spacing w:val="-2"/>
              </w:rPr>
            </w:pPr>
          </w:p>
        </w:tc>
        <w:tc>
          <w:tcPr>
            <w:tcW w:w="2297" w:type="dxa"/>
          </w:tcPr>
          <w:p w14:paraId="6E88106C" w14:textId="77777777" w:rsidR="00AF491B" w:rsidRPr="00AF491B" w:rsidRDefault="00AF491B" w:rsidP="00AF491B">
            <w:pPr>
              <w:jc w:val="both"/>
              <w:rPr>
                <w:rFonts w:ascii="Gotham Rounded Light" w:hAnsi="Gotham Rounded Light" w:cs="Calibri"/>
                <w:b/>
                <w:bCs/>
              </w:rPr>
            </w:pPr>
            <w:r w:rsidRPr="00AF491B">
              <w:rPr>
                <w:rFonts w:ascii="Gotham Rounded Light" w:hAnsi="Gotham Rounded Light" w:cs="Calibri"/>
                <w:b/>
                <w:bCs/>
              </w:rPr>
              <w:t>MEDIOS</w:t>
            </w:r>
          </w:p>
          <w:p w14:paraId="74EB01FC" w14:textId="77777777" w:rsidR="00AF491B" w:rsidRPr="00AF491B" w:rsidRDefault="00AF491B" w:rsidP="00AF491B">
            <w:pPr>
              <w:jc w:val="both"/>
              <w:rPr>
                <w:rFonts w:ascii="Gotham Rounded Light" w:hAnsi="Gotham Rounded Light" w:cs="Calibri"/>
                <w:b/>
                <w:bCs/>
              </w:rPr>
            </w:pPr>
          </w:p>
          <w:p w14:paraId="76B80FF6" w14:textId="3CCD35F5" w:rsidR="00AF491B" w:rsidRPr="00AF491B" w:rsidRDefault="00AF491B" w:rsidP="00AF491B">
            <w:pPr>
              <w:jc w:val="both"/>
              <w:rPr>
                <w:rFonts w:ascii="Gotham Rounded Light" w:hAnsi="Gotham Rounded Light" w:cs="Calibri"/>
                <w:bCs/>
                <w:sz w:val="20"/>
                <w:lang w:val="es-ES"/>
              </w:rPr>
            </w:pPr>
            <w:r w:rsidRPr="00D25FC5">
              <w:rPr>
                <w:rFonts w:ascii="Gotham Rounded Light" w:hAnsi="Gotham Rounded Light" w:cs="Calibri"/>
                <w:bCs/>
                <w:lang w:val="es-ES"/>
              </w:rPr>
              <w:t>1</w:t>
            </w:r>
            <w:r w:rsidRPr="00D25FC5">
              <w:rPr>
                <w:rFonts w:ascii="Gotham Rounded Light" w:hAnsi="Gotham Rounded Light" w:cs="Calibri"/>
                <w:bCs/>
                <w:sz w:val="20"/>
                <w:lang w:val="es-ES"/>
              </w:rPr>
              <w:t>.</w:t>
            </w:r>
            <w:r w:rsidR="00D25FC5">
              <w:rPr>
                <w:rFonts w:ascii="Gotham Rounded Light" w:hAnsi="Gotham Rounded Light" w:cs="Calibri"/>
                <w:bCs/>
                <w:sz w:val="20"/>
                <w:lang w:val="es-ES"/>
              </w:rPr>
              <w:t xml:space="preserve"> </w:t>
            </w:r>
            <w:r w:rsidRPr="00AF491B">
              <w:rPr>
                <w:rFonts w:ascii="Gotham Rounded Light" w:hAnsi="Gotham Rounded Light" w:cs="Calibri"/>
                <w:bCs/>
                <w:sz w:val="20"/>
                <w:lang w:val="es-ES"/>
              </w:rPr>
              <w:t xml:space="preserve">Por medio de 21 facilitadoras de servicios desarrollar actividades para la prevención de la violencia de género y fomentar el uso de los servicios de atención a la violencia de género, en las  mujeres </w:t>
            </w:r>
            <w:proofErr w:type="spellStart"/>
            <w:r w:rsidRPr="00AF491B">
              <w:rPr>
                <w:rFonts w:ascii="Gotham Rounded Light" w:hAnsi="Gotham Rounded Light" w:cs="Calibri"/>
                <w:bCs/>
                <w:sz w:val="20"/>
                <w:lang w:val="es-ES"/>
              </w:rPr>
              <w:t>tlalpenses</w:t>
            </w:r>
            <w:proofErr w:type="spellEnd"/>
            <w:r w:rsidRPr="00AF491B">
              <w:rPr>
                <w:rFonts w:ascii="Gotham Rounded Light" w:hAnsi="Gotham Rounded Light" w:cs="Calibri"/>
                <w:bCs/>
                <w:sz w:val="20"/>
                <w:lang w:val="es-ES"/>
              </w:rPr>
              <w:t xml:space="preserve"> de 15 años y más.</w:t>
            </w:r>
          </w:p>
          <w:p w14:paraId="0E495478" w14:textId="77777777" w:rsidR="00AF491B" w:rsidRDefault="00AF491B" w:rsidP="00AF491B">
            <w:pPr>
              <w:jc w:val="both"/>
              <w:rPr>
                <w:rFonts w:ascii="Gotham Rounded Light" w:hAnsi="Gotham Rounded Light" w:cs="Calibri"/>
                <w:bCs/>
                <w:sz w:val="20"/>
                <w:lang w:val="es-ES"/>
              </w:rPr>
            </w:pPr>
          </w:p>
          <w:p w14:paraId="3CDE59FA" w14:textId="77777777" w:rsidR="00AF491B" w:rsidRDefault="00AF491B" w:rsidP="00AF491B">
            <w:pPr>
              <w:jc w:val="both"/>
              <w:rPr>
                <w:rFonts w:ascii="Gotham Rounded Light" w:hAnsi="Gotham Rounded Light" w:cs="Calibri"/>
                <w:bCs/>
                <w:sz w:val="20"/>
                <w:lang w:val="es-ES"/>
              </w:rPr>
            </w:pPr>
          </w:p>
          <w:p w14:paraId="392EA1EA" w14:textId="77777777" w:rsidR="00AF491B" w:rsidRDefault="00AF491B" w:rsidP="00AF491B">
            <w:pPr>
              <w:jc w:val="both"/>
              <w:rPr>
                <w:rFonts w:ascii="Gotham Rounded Light" w:hAnsi="Gotham Rounded Light" w:cs="Calibri"/>
                <w:bCs/>
                <w:sz w:val="20"/>
                <w:lang w:val="es-ES"/>
              </w:rPr>
            </w:pPr>
          </w:p>
          <w:p w14:paraId="4D065C88" w14:textId="77777777" w:rsidR="00AF491B" w:rsidRDefault="00AF491B" w:rsidP="00AF491B">
            <w:pPr>
              <w:jc w:val="both"/>
              <w:rPr>
                <w:rFonts w:ascii="Gotham Rounded Light" w:hAnsi="Gotham Rounded Light" w:cs="Calibri"/>
                <w:bCs/>
                <w:sz w:val="20"/>
                <w:lang w:val="es-ES"/>
              </w:rPr>
            </w:pPr>
          </w:p>
          <w:p w14:paraId="0818B509" w14:textId="77777777" w:rsidR="00AF491B" w:rsidRDefault="00AF491B" w:rsidP="00AF491B">
            <w:pPr>
              <w:jc w:val="both"/>
              <w:rPr>
                <w:rFonts w:ascii="Gotham Rounded Light" w:hAnsi="Gotham Rounded Light" w:cs="Calibri"/>
                <w:bCs/>
                <w:sz w:val="20"/>
                <w:lang w:val="es-ES"/>
              </w:rPr>
            </w:pPr>
          </w:p>
          <w:p w14:paraId="36E5D5C3" w14:textId="77777777" w:rsidR="00AF491B" w:rsidRDefault="00AF491B" w:rsidP="00AF491B">
            <w:pPr>
              <w:jc w:val="both"/>
              <w:rPr>
                <w:rFonts w:ascii="Gotham Rounded Light" w:hAnsi="Gotham Rounded Light" w:cs="Calibri"/>
                <w:bCs/>
                <w:sz w:val="20"/>
                <w:lang w:val="es-ES"/>
              </w:rPr>
            </w:pPr>
          </w:p>
          <w:p w14:paraId="5BFAAAD8" w14:textId="77777777" w:rsidR="00D25FC5" w:rsidRDefault="00D25FC5" w:rsidP="00AF491B">
            <w:pPr>
              <w:jc w:val="both"/>
              <w:rPr>
                <w:rFonts w:ascii="Gotham Rounded Light" w:hAnsi="Gotham Rounded Light" w:cs="Calibri"/>
                <w:bCs/>
                <w:sz w:val="20"/>
                <w:lang w:val="es-ES"/>
              </w:rPr>
            </w:pPr>
          </w:p>
          <w:p w14:paraId="3A78F643" w14:textId="77777777" w:rsidR="00D25FC5" w:rsidRDefault="00D25FC5" w:rsidP="00AF491B">
            <w:pPr>
              <w:jc w:val="both"/>
              <w:rPr>
                <w:rFonts w:ascii="Gotham Rounded Light" w:hAnsi="Gotham Rounded Light" w:cs="Calibri"/>
                <w:bCs/>
                <w:sz w:val="20"/>
                <w:lang w:val="es-ES"/>
              </w:rPr>
            </w:pPr>
          </w:p>
          <w:p w14:paraId="4D8C415B" w14:textId="77777777" w:rsidR="00D25FC5" w:rsidRDefault="00D25FC5" w:rsidP="00AF491B">
            <w:pPr>
              <w:jc w:val="both"/>
              <w:rPr>
                <w:rFonts w:ascii="Gotham Rounded Light" w:hAnsi="Gotham Rounded Light" w:cs="Calibri"/>
                <w:bCs/>
                <w:sz w:val="20"/>
                <w:lang w:val="es-ES"/>
              </w:rPr>
            </w:pPr>
          </w:p>
          <w:p w14:paraId="18B411CF" w14:textId="77777777" w:rsidR="00D25FC5" w:rsidRDefault="00D25FC5" w:rsidP="00AF491B">
            <w:pPr>
              <w:jc w:val="both"/>
              <w:rPr>
                <w:rFonts w:ascii="Gotham Rounded Light" w:hAnsi="Gotham Rounded Light" w:cs="Calibri"/>
                <w:bCs/>
                <w:sz w:val="20"/>
                <w:lang w:val="es-ES"/>
              </w:rPr>
            </w:pPr>
          </w:p>
          <w:p w14:paraId="4F1BEC31" w14:textId="77777777" w:rsidR="00D25FC5" w:rsidRDefault="00D25FC5" w:rsidP="00AF491B">
            <w:pPr>
              <w:jc w:val="both"/>
              <w:rPr>
                <w:rFonts w:ascii="Gotham Rounded Light" w:hAnsi="Gotham Rounded Light" w:cs="Calibri"/>
                <w:bCs/>
                <w:sz w:val="20"/>
                <w:lang w:val="es-ES"/>
              </w:rPr>
            </w:pPr>
          </w:p>
          <w:p w14:paraId="56AD5DE8" w14:textId="77777777" w:rsidR="00D25FC5" w:rsidRDefault="00D25FC5" w:rsidP="00AF491B">
            <w:pPr>
              <w:jc w:val="both"/>
              <w:rPr>
                <w:rFonts w:ascii="Gotham Rounded Light" w:hAnsi="Gotham Rounded Light" w:cs="Calibri"/>
                <w:bCs/>
                <w:sz w:val="20"/>
                <w:lang w:val="es-ES"/>
              </w:rPr>
            </w:pPr>
          </w:p>
          <w:p w14:paraId="53F87F65" w14:textId="77777777" w:rsidR="00D25FC5" w:rsidRDefault="00D25FC5" w:rsidP="00AF491B">
            <w:pPr>
              <w:jc w:val="both"/>
              <w:rPr>
                <w:rFonts w:ascii="Gotham Rounded Light" w:hAnsi="Gotham Rounded Light" w:cs="Calibri"/>
                <w:bCs/>
                <w:sz w:val="20"/>
                <w:lang w:val="es-ES"/>
              </w:rPr>
            </w:pPr>
          </w:p>
          <w:p w14:paraId="7F3C3807" w14:textId="77777777" w:rsidR="00D25FC5" w:rsidRDefault="00D25FC5" w:rsidP="00AF491B">
            <w:pPr>
              <w:jc w:val="both"/>
              <w:rPr>
                <w:rFonts w:ascii="Gotham Rounded Light" w:hAnsi="Gotham Rounded Light" w:cs="Calibri"/>
                <w:bCs/>
                <w:sz w:val="20"/>
                <w:lang w:val="es-ES"/>
              </w:rPr>
            </w:pPr>
          </w:p>
          <w:p w14:paraId="443E6BCA" w14:textId="77777777" w:rsidR="00D25FC5" w:rsidRDefault="00D25FC5" w:rsidP="00AF491B">
            <w:pPr>
              <w:jc w:val="both"/>
              <w:rPr>
                <w:rFonts w:ascii="Gotham Rounded Light" w:hAnsi="Gotham Rounded Light" w:cs="Calibri"/>
                <w:bCs/>
                <w:sz w:val="20"/>
                <w:lang w:val="es-ES"/>
              </w:rPr>
            </w:pPr>
          </w:p>
          <w:p w14:paraId="29B9F8FB" w14:textId="77777777" w:rsidR="00D25FC5" w:rsidRDefault="00D25FC5" w:rsidP="00AF491B">
            <w:pPr>
              <w:jc w:val="both"/>
              <w:rPr>
                <w:rFonts w:ascii="Gotham Rounded Light" w:hAnsi="Gotham Rounded Light" w:cs="Calibri"/>
                <w:bCs/>
                <w:sz w:val="20"/>
                <w:lang w:val="es-ES"/>
              </w:rPr>
            </w:pPr>
          </w:p>
          <w:p w14:paraId="5E916B6E" w14:textId="77777777" w:rsidR="00D25FC5" w:rsidRDefault="00D25FC5" w:rsidP="00AF491B">
            <w:pPr>
              <w:jc w:val="both"/>
              <w:rPr>
                <w:rFonts w:ascii="Gotham Rounded Light" w:hAnsi="Gotham Rounded Light" w:cs="Calibri"/>
                <w:bCs/>
                <w:sz w:val="20"/>
                <w:lang w:val="es-ES"/>
              </w:rPr>
            </w:pPr>
          </w:p>
          <w:p w14:paraId="0BD34849" w14:textId="77777777" w:rsidR="00D25FC5" w:rsidRDefault="00D25FC5" w:rsidP="00AF491B">
            <w:pPr>
              <w:jc w:val="both"/>
              <w:rPr>
                <w:rFonts w:ascii="Gotham Rounded Light" w:hAnsi="Gotham Rounded Light" w:cs="Calibri"/>
                <w:bCs/>
                <w:sz w:val="20"/>
                <w:lang w:val="es-ES"/>
              </w:rPr>
            </w:pPr>
          </w:p>
          <w:p w14:paraId="4388CC85" w14:textId="77777777" w:rsidR="00D25FC5" w:rsidRDefault="00D25FC5" w:rsidP="00AF491B">
            <w:pPr>
              <w:jc w:val="both"/>
              <w:rPr>
                <w:rFonts w:ascii="Gotham Rounded Light" w:hAnsi="Gotham Rounded Light" w:cs="Calibri"/>
                <w:bCs/>
                <w:sz w:val="20"/>
                <w:lang w:val="es-ES"/>
              </w:rPr>
            </w:pPr>
          </w:p>
          <w:p w14:paraId="721AE667" w14:textId="77777777" w:rsidR="00D25FC5" w:rsidRDefault="00D25FC5" w:rsidP="00AF491B">
            <w:pPr>
              <w:jc w:val="both"/>
              <w:rPr>
                <w:rFonts w:ascii="Gotham Rounded Light" w:hAnsi="Gotham Rounded Light" w:cs="Calibri"/>
                <w:bCs/>
                <w:sz w:val="20"/>
                <w:lang w:val="es-ES"/>
              </w:rPr>
            </w:pPr>
          </w:p>
          <w:p w14:paraId="0D05E054" w14:textId="77777777" w:rsidR="00D25FC5" w:rsidRDefault="00D25FC5" w:rsidP="00AF491B">
            <w:pPr>
              <w:jc w:val="both"/>
              <w:rPr>
                <w:rFonts w:ascii="Gotham Rounded Light" w:hAnsi="Gotham Rounded Light" w:cs="Calibri"/>
                <w:bCs/>
                <w:sz w:val="20"/>
                <w:lang w:val="es-ES"/>
              </w:rPr>
            </w:pPr>
          </w:p>
          <w:p w14:paraId="357BA100" w14:textId="77777777" w:rsidR="00D25FC5" w:rsidRDefault="00D25FC5" w:rsidP="00AF491B">
            <w:pPr>
              <w:jc w:val="both"/>
              <w:rPr>
                <w:rFonts w:ascii="Gotham Rounded Light" w:hAnsi="Gotham Rounded Light" w:cs="Calibri"/>
                <w:bCs/>
                <w:sz w:val="20"/>
                <w:lang w:val="es-ES"/>
              </w:rPr>
            </w:pPr>
          </w:p>
          <w:p w14:paraId="2DB3348B" w14:textId="77777777" w:rsidR="00D25FC5" w:rsidRPr="00AF491B" w:rsidRDefault="00D25FC5" w:rsidP="00D25FC5">
            <w:pPr>
              <w:jc w:val="both"/>
              <w:rPr>
                <w:rFonts w:ascii="Gotham Rounded Light" w:hAnsi="Gotham Rounded Light" w:cs="Calibri"/>
                <w:b/>
                <w:bCs/>
              </w:rPr>
            </w:pPr>
            <w:r w:rsidRPr="00AF491B">
              <w:rPr>
                <w:rFonts w:ascii="Gotham Rounded Light" w:hAnsi="Gotham Rounded Light" w:cs="Calibri"/>
                <w:b/>
                <w:bCs/>
              </w:rPr>
              <w:t>MEDIOS</w:t>
            </w:r>
          </w:p>
          <w:p w14:paraId="2A467C39" w14:textId="77777777" w:rsidR="00AF491B" w:rsidRPr="00AF491B" w:rsidRDefault="00AF491B" w:rsidP="00AF491B">
            <w:pPr>
              <w:jc w:val="both"/>
              <w:rPr>
                <w:rFonts w:ascii="Gotham Rounded Light" w:hAnsi="Gotham Rounded Light" w:cs="Calibri"/>
                <w:bCs/>
                <w:sz w:val="20"/>
                <w:lang w:val="es-ES"/>
              </w:rPr>
            </w:pPr>
          </w:p>
          <w:p w14:paraId="611CA83D" w14:textId="55DEB527" w:rsidR="00AF491B" w:rsidRPr="004023B3" w:rsidRDefault="00AF491B" w:rsidP="00AF491B">
            <w:pPr>
              <w:jc w:val="both"/>
              <w:rPr>
                <w:rFonts w:ascii="Gotham Rounded Light" w:hAnsi="Gotham Rounded Light" w:cs="Calibri"/>
                <w:b/>
                <w:bCs/>
              </w:rPr>
            </w:pPr>
            <w:r w:rsidRPr="00AF491B">
              <w:rPr>
                <w:rFonts w:ascii="Gotham Rounded Light" w:hAnsi="Gotham Rounded Light" w:cs="Calibri"/>
                <w:bCs/>
                <w:sz w:val="20"/>
                <w:lang w:val="es-ES"/>
              </w:rPr>
              <w:t>2.</w:t>
            </w:r>
            <w:r w:rsidR="00D25FC5">
              <w:rPr>
                <w:rFonts w:ascii="Gotham Rounded Light" w:hAnsi="Gotham Rounded Light" w:cs="Calibri"/>
                <w:bCs/>
                <w:sz w:val="20"/>
                <w:lang w:val="es-ES"/>
              </w:rPr>
              <w:t xml:space="preserve"> Por medio de 21 facilitadoras </w:t>
            </w:r>
            <w:r w:rsidR="00D25FC5">
              <w:rPr>
                <w:rFonts w:ascii="Gotham Rounded Light" w:hAnsi="Gotham Rounded Light" w:cs="Calibri"/>
                <w:bCs/>
                <w:sz w:val="20"/>
                <w:lang w:val="es-ES"/>
              </w:rPr>
              <w:tab/>
              <w:t xml:space="preserve"> l</w:t>
            </w:r>
            <w:r w:rsidRPr="00AF491B">
              <w:rPr>
                <w:rFonts w:ascii="Gotham Rounded Light" w:hAnsi="Gotham Rounded Light" w:cs="Calibri"/>
                <w:bCs/>
                <w:sz w:val="20"/>
                <w:lang w:val="es-ES"/>
              </w:rPr>
              <w:t>leva</w:t>
            </w:r>
            <w:r w:rsidR="00D25FC5">
              <w:rPr>
                <w:rFonts w:ascii="Gotham Rounded Light" w:hAnsi="Gotham Rounded Light" w:cs="Calibri"/>
                <w:bCs/>
                <w:sz w:val="20"/>
                <w:lang w:val="es-ES"/>
              </w:rPr>
              <w:t>r</w:t>
            </w:r>
            <w:r w:rsidRPr="00AF491B">
              <w:rPr>
                <w:rFonts w:ascii="Gotham Rounded Light" w:hAnsi="Gotham Rounded Light" w:cs="Calibri"/>
                <w:bCs/>
                <w:sz w:val="20"/>
                <w:lang w:val="es-ES"/>
              </w:rPr>
              <w:t xml:space="preserve"> cabo actividades en materia de derechos humanos de las mujeres y difundir la información de los servicios de asesoría y primera atención a la violencia de género disponibles en el Centro de Atención Integral para mujeres víctimas de violencia de género "Justa Hernández Farfán</w:t>
            </w:r>
          </w:p>
        </w:tc>
        <w:tc>
          <w:tcPr>
            <w:tcW w:w="2056" w:type="dxa"/>
          </w:tcPr>
          <w:p w14:paraId="5CC5A81F" w14:textId="77777777" w:rsidR="00AF491B" w:rsidRPr="00AF491B" w:rsidRDefault="00AF491B" w:rsidP="00AF491B">
            <w:pPr>
              <w:jc w:val="both"/>
              <w:rPr>
                <w:rFonts w:ascii="Gotham Rounded Light" w:hAnsi="Gotham Rounded Light" w:cs="Calibri"/>
                <w:b/>
                <w:bCs/>
                <w:sz w:val="20"/>
              </w:rPr>
            </w:pPr>
            <w:r w:rsidRPr="00AF491B">
              <w:rPr>
                <w:rFonts w:ascii="Gotham Rounded Light" w:hAnsi="Gotham Rounded Light" w:cs="Calibri"/>
                <w:b/>
                <w:bCs/>
                <w:sz w:val="20"/>
              </w:rPr>
              <w:t>COMPONENTES</w:t>
            </w:r>
          </w:p>
          <w:p w14:paraId="25CF82E8" w14:textId="77777777" w:rsidR="00AF491B" w:rsidRPr="00AF491B" w:rsidRDefault="00AF491B" w:rsidP="00AF491B">
            <w:pPr>
              <w:jc w:val="both"/>
              <w:rPr>
                <w:rFonts w:ascii="Gotham Rounded Light" w:hAnsi="Gotham Rounded Light" w:cs="Calibri"/>
                <w:bCs/>
                <w:sz w:val="20"/>
              </w:rPr>
            </w:pPr>
          </w:p>
          <w:p w14:paraId="3BE39A71" w14:textId="77777777" w:rsidR="00D25FC5" w:rsidRDefault="00AF491B" w:rsidP="00AF491B">
            <w:pPr>
              <w:jc w:val="both"/>
              <w:rPr>
                <w:rFonts w:ascii="Gotham Rounded Light" w:hAnsi="Gotham Rounded Light" w:cs="Calibri"/>
                <w:bCs/>
                <w:sz w:val="20"/>
              </w:rPr>
            </w:pPr>
            <w:r w:rsidRPr="00AF491B">
              <w:rPr>
                <w:rFonts w:ascii="Gotham Rounded Light" w:hAnsi="Gotham Rounded Light" w:cs="Calibri"/>
                <w:bCs/>
                <w:sz w:val="20"/>
              </w:rPr>
              <w:t>1.</w:t>
            </w:r>
            <w:r w:rsidR="00D25FC5">
              <w:rPr>
                <w:rFonts w:ascii="Gotham Rounded Light" w:hAnsi="Gotham Rounded Light" w:cs="Calibri"/>
                <w:bCs/>
                <w:sz w:val="20"/>
              </w:rPr>
              <w:t xml:space="preserve"> Fortalecer</w:t>
            </w:r>
          </w:p>
          <w:p w14:paraId="24DDC95D" w14:textId="540B3A87" w:rsidR="00AF491B" w:rsidRPr="00AF491B" w:rsidRDefault="00D25FC5" w:rsidP="00AF491B">
            <w:pPr>
              <w:jc w:val="both"/>
              <w:rPr>
                <w:rFonts w:ascii="Gotham Rounded Light" w:hAnsi="Gotham Rounded Light" w:cs="Calibri"/>
                <w:bCs/>
                <w:sz w:val="20"/>
              </w:rPr>
            </w:pPr>
            <w:r>
              <w:rPr>
                <w:rFonts w:ascii="Gotham Rounded Light" w:hAnsi="Gotham Rounded Light" w:cs="Calibri"/>
                <w:bCs/>
                <w:sz w:val="20"/>
              </w:rPr>
              <w:t xml:space="preserve"> </w:t>
            </w:r>
            <w:proofErr w:type="gramStart"/>
            <w:r w:rsidR="00AF491B" w:rsidRPr="00AF491B">
              <w:rPr>
                <w:rFonts w:ascii="Gotham Rounded Light" w:hAnsi="Gotham Rounded Light" w:cs="Calibri"/>
                <w:bCs/>
                <w:sz w:val="20"/>
              </w:rPr>
              <w:t>habilidades</w:t>
            </w:r>
            <w:proofErr w:type="gramEnd"/>
            <w:r w:rsidR="00AF491B" w:rsidRPr="00AF491B">
              <w:rPr>
                <w:rFonts w:ascii="Gotham Rounded Light" w:hAnsi="Gotham Rounded Light" w:cs="Calibri"/>
                <w:bCs/>
                <w:sz w:val="20"/>
              </w:rPr>
              <w:t xml:space="preserve"> y conocimientos de las mujeres de 15 años y más,  para prevenir la violencia de género en el ámbito escolar, comunitario, familiar y de pareja.  </w:t>
            </w:r>
          </w:p>
          <w:p w14:paraId="6B82A869" w14:textId="77777777" w:rsidR="00AF491B" w:rsidRDefault="00AF491B" w:rsidP="00AF491B">
            <w:pPr>
              <w:jc w:val="both"/>
              <w:rPr>
                <w:rFonts w:ascii="Gotham Rounded Light" w:hAnsi="Gotham Rounded Light" w:cs="Calibri"/>
                <w:bCs/>
                <w:sz w:val="20"/>
              </w:rPr>
            </w:pPr>
          </w:p>
          <w:p w14:paraId="4DD1260F" w14:textId="77777777" w:rsidR="00D25FC5" w:rsidRDefault="00D25FC5" w:rsidP="00AF491B">
            <w:pPr>
              <w:jc w:val="both"/>
              <w:rPr>
                <w:rFonts w:ascii="Gotham Rounded Light" w:hAnsi="Gotham Rounded Light" w:cs="Calibri"/>
                <w:bCs/>
                <w:sz w:val="20"/>
              </w:rPr>
            </w:pPr>
          </w:p>
          <w:p w14:paraId="6BADDF32" w14:textId="77777777" w:rsidR="00D25FC5" w:rsidRPr="00AF491B" w:rsidRDefault="00D25FC5" w:rsidP="00AF491B">
            <w:pPr>
              <w:jc w:val="both"/>
              <w:rPr>
                <w:rFonts w:ascii="Gotham Rounded Light" w:hAnsi="Gotham Rounded Light" w:cs="Calibri"/>
                <w:bCs/>
                <w:sz w:val="20"/>
              </w:rPr>
            </w:pPr>
          </w:p>
          <w:p w14:paraId="4BAF3BDD" w14:textId="77777777" w:rsidR="00D25FC5" w:rsidRDefault="00D25FC5" w:rsidP="00AF491B">
            <w:pPr>
              <w:jc w:val="both"/>
              <w:rPr>
                <w:rFonts w:ascii="Gotham Rounded Light" w:hAnsi="Gotham Rounded Light" w:cs="Calibri"/>
                <w:b/>
                <w:bCs/>
                <w:sz w:val="20"/>
              </w:rPr>
            </w:pPr>
            <w:r>
              <w:rPr>
                <w:rFonts w:ascii="Gotham Rounded Light" w:hAnsi="Gotham Rounded Light" w:cs="Calibri"/>
                <w:b/>
                <w:bCs/>
                <w:sz w:val="20"/>
              </w:rPr>
              <w:t>Actividades</w:t>
            </w:r>
          </w:p>
          <w:p w14:paraId="32D02472" w14:textId="1C987091" w:rsidR="00AF491B" w:rsidRPr="00D25FC5" w:rsidRDefault="00AF491B" w:rsidP="00AF491B">
            <w:pPr>
              <w:jc w:val="both"/>
              <w:rPr>
                <w:rFonts w:ascii="Gotham Rounded Light" w:hAnsi="Gotham Rounded Light" w:cs="Calibri"/>
                <w:b/>
                <w:bCs/>
                <w:sz w:val="18"/>
              </w:rPr>
            </w:pPr>
            <w:r w:rsidRPr="00D25FC5">
              <w:rPr>
                <w:rFonts w:ascii="Gotham Rounded Light" w:hAnsi="Gotham Rounded Light" w:cs="Calibri"/>
                <w:bCs/>
                <w:sz w:val="18"/>
              </w:rPr>
              <w:t>1.1 Capacitación para personas beneficiarias facilitadoras, en materia de prevención de la violencia de género y difusión de servicios de atención.</w:t>
            </w:r>
          </w:p>
          <w:p w14:paraId="6D185D23" w14:textId="77777777" w:rsidR="00AF491B" w:rsidRDefault="00AF491B" w:rsidP="00AF491B">
            <w:pPr>
              <w:jc w:val="both"/>
              <w:rPr>
                <w:rFonts w:ascii="Gotham Rounded Light" w:hAnsi="Gotham Rounded Light" w:cs="Calibri"/>
                <w:bCs/>
                <w:sz w:val="18"/>
              </w:rPr>
            </w:pPr>
          </w:p>
          <w:p w14:paraId="12BC3112" w14:textId="77777777" w:rsidR="00D25FC5" w:rsidRDefault="00D25FC5" w:rsidP="00AF491B">
            <w:pPr>
              <w:jc w:val="both"/>
              <w:rPr>
                <w:rFonts w:ascii="Gotham Rounded Light" w:hAnsi="Gotham Rounded Light" w:cs="Calibri"/>
                <w:bCs/>
                <w:sz w:val="18"/>
              </w:rPr>
            </w:pPr>
          </w:p>
          <w:p w14:paraId="6E2F44CC" w14:textId="77777777" w:rsidR="00D25FC5" w:rsidRPr="00D25FC5" w:rsidRDefault="00D25FC5" w:rsidP="00AF491B">
            <w:pPr>
              <w:jc w:val="both"/>
              <w:rPr>
                <w:rFonts w:ascii="Gotham Rounded Light" w:hAnsi="Gotham Rounded Light" w:cs="Calibri"/>
                <w:bCs/>
                <w:sz w:val="18"/>
              </w:rPr>
            </w:pPr>
          </w:p>
          <w:p w14:paraId="5AB9FE06" w14:textId="5E30D730" w:rsidR="00AF491B" w:rsidRPr="00D25FC5" w:rsidRDefault="00D25FC5" w:rsidP="00AF491B">
            <w:pPr>
              <w:jc w:val="both"/>
              <w:rPr>
                <w:rFonts w:ascii="Gotham Rounded Light" w:hAnsi="Gotham Rounded Light" w:cs="Calibri"/>
                <w:bCs/>
                <w:sz w:val="18"/>
              </w:rPr>
            </w:pPr>
            <w:r w:rsidRPr="00D25FC5">
              <w:rPr>
                <w:rFonts w:ascii="Gotham Rounded Light" w:hAnsi="Gotham Rounded Light" w:cs="Calibri"/>
                <w:bCs/>
                <w:sz w:val="18"/>
              </w:rPr>
              <w:t>1.2 Diseñar y Desarrollar talleres presenciales o virtuales, actividades lúdicas, conversatorios y cine debate para fortalecer las habilidades de las mujeres en la prevención de la violencia de género.</w:t>
            </w:r>
          </w:p>
          <w:p w14:paraId="2C532531" w14:textId="77777777" w:rsidR="00AF491B" w:rsidRPr="00D25FC5" w:rsidRDefault="00AF491B" w:rsidP="00AF491B">
            <w:pPr>
              <w:jc w:val="both"/>
              <w:rPr>
                <w:rFonts w:ascii="Gotham Rounded Light" w:hAnsi="Gotham Rounded Light" w:cs="Calibri"/>
                <w:bCs/>
                <w:sz w:val="18"/>
              </w:rPr>
            </w:pPr>
          </w:p>
          <w:p w14:paraId="379D0A51" w14:textId="031679E4" w:rsidR="00AF491B" w:rsidRPr="00D25FC5" w:rsidRDefault="00D25FC5" w:rsidP="00AF491B">
            <w:pPr>
              <w:jc w:val="both"/>
              <w:rPr>
                <w:rFonts w:ascii="Gotham Rounded Light" w:hAnsi="Gotham Rounded Light" w:cs="Calibri"/>
                <w:b/>
                <w:bCs/>
                <w:sz w:val="20"/>
              </w:rPr>
            </w:pPr>
            <w:r w:rsidRPr="00D25FC5">
              <w:rPr>
                <w:rFonts w:ascii="Gotham Rounded Light" w:hAnsi="Gotham Rounded Light" w:cs="Calibri"/>
                <w:b/>
                <w:bCs/>
                <w:sz w:val="20"/>
              </w:rPr>
              <w:t xml:space="preserve">COMPONENTE </w:t>
            </w:r>
          </w:p>
          <w:p w14:paraId="6B2DF442" w14:textId="77777777" w:rsidR="00AF491B" w:rsidRPr="00AF491B" w:rsidRDefault="00AF491B" w:rsidP="00AF491B">
            <w:pPr>
              <w:jc w:val="both"/>
              <w:rPr>
                <w:rFonts w:ascii="Gotham Rounded Light" w:hAnsi="Gotham Rounded Light" w:cs="Calibri"/>
                <w:bCs/>
                <w:sz w:val="20"/>
              </w:rPr>
            </w:pPr>
          </w:p>
          <w:p w14:paraId="5D007D50" w14:textId="77777777" w:rsidR="00AF491B" w:rsidRPr="00AF491B" w:rsidRDefault="00AF491B" w:rsidP="00AF491B">
            <w:pPr>
              <w:jc w:val="both"/>
              <w:rPr>
                <w:rFonts w:ascii="Gotham Rounded Light" w:hAnsi="Gotham Rounded Light" w:cs="Calibri"/>
                <w:bCs/>
                <w:sz w:val="20"/>
              </w:rPr>
            </w:pPr>
            <w:r w:rsidRPr="00AF491B">
              <w:rPr>
                <w:rFonts w:ascii="Gotham Rounded Light" w:hAnsi="Gotham Rounded Light" w:cs="Calibri"/>
                <w:bCs/>
                <w:sz w:val="20"/>
              </w:rPr>
              <w:t>2. Difundir la información de los servicios de asesoría y primera atención a la violencia de género disponibles en el Centro de Atención Integral para mujeres víctimas de violencia de género "Justa Hernández Farfán"</w:t>
            </w:r>
          </w:p>
          <w:p w14:paraId="76D45148" w14:textId="77777777" w:rsidR="00AF491B" w:rsidRPr="00AF491B" w:rsidRDefault="00AF491B" w:rsidP="00AF491B">
            <w:pPr>
              <w:jc w:val="both"/>
              <w:rPr>
                <w:rFonts w:ascii="Gotham Rounded Light" w:hAnsi="Gotham Rounded Light" w:cs="Calibri"/>
                <w:b/>
                <w:bCs/>
                <w:sz w:val="20"/>
              </w:rPr>
            </w:pPr>
          </w:p>
          <w:p w14:paraId="4A3F3496" w14:textId="77777777" w:rsidR="00AF491B" w:rsidRDefault="00AF491B" w:rsidP="00AF491B">
            <w:pPr>
              <w:jc w:val="both"/>
              <w:rPr>
                <w:rFonts w:ascii="Gotham Rounded Light" w:hAnsi="Gotham Rounded Light" w:cs="Calibri"/>
                <w:b/>
                <w:bCs/>
                <w:sz w:val="20"/>
              </w:rPr>
            </w:pPr>
          </w:p>
          <w:p w14:paraId="78C62990" w14:textId="77777777" w:rsidR="00D25FC5" w:rsidRDefault="00D25FC5" w:rsidP="00AF491B">
            <w:pPr>
              <w:jc w:val="both"/>
              <w:rPr>
                <w:rFonts w:ascii="Gotham Rounded Light" w:hAnsi="Gotham Rounded Light" w:cs="Calibri"/>
                <w:b/>
                <w:bCs/>
                <w:sz w:val="20"/>
              </w:rPr>
            </w:pPr>
          </w:p>
          <w:p w14:paraId="65357F48" w14:textId="77777777" w:rsidR="00D25FC5" w:rsidRDefault="00D25FC5" w:rsidP="00AF491B">
            <w:pPr>
              <w:jc w:val="both"/>
              <w:rPr>
                <w:rFonts w:ascii="Gotham Rounded Light" w:hAnsi="Gotham Rounded Light" w:cs="Calibri"/>
                <w:b/>
                <w:bCs/>
                <w:sz w:val="20"/>
              </w:rPr>
            </w:pPr>
          </w:p>
          <w:p w14:paraId="5060E4AB" w14:textId="77777777" w:rsidR="00D25FC5" w:rsidRDefault="00D25FC5" w:rsidP="00AF491B">
            <w:pPr>
              <w:jc w:val="both"/>
              <w:rPr>
                <w:rFonts w:ascii="Gotham Rounded Light" w:hAnsi="Gotham Rounded Light" w:cs="Calibri"/>
                <w:b/>
                <w:bCs/>
                <w:sz w:val="20"/>
              </w:rPr>
            </w:pPr>
            <w:r>
              <w:rPr>
                <w:rFonts w:ascii="Gotham Rounded Light" w:hAnsi="Gotham Rounded Light" w:cs="Calibri"/>
                <w:b/>
                <w:bCs/>
                <w:sz w:val="20"/>
              </w:rPr>
              <w:t xml:space="preserve">Actividades </w:t>
            </w:r>
          </w:p>
          <w:p w14:paraId="30314319" w14:textId="77777777" w:rsidR="00D25FC5" w:rsidRDefault="00D25FC5" w:rsidP="00AF491B">
            <w:pPr>
              <w:jc w:val="both"/>
              <w:rPr>
                <w:rFonts w:ascii="Gotham Rounded Light" w:hAnsi="Gotham Rounded Light" w:cs="Calibri"/>
                <w:b/>
                <w:bCs/>
                <w:sz w:val="20"/>
              </w:rPr>
            </w:pPr>
          </w:p>
          <w:p w14:paraId="15C166E1" w14:textId="2A148AC6" w:rsidR="00D25FC5" w:rsidRPr="00D25FC5" w:rsidRDefault="00D25FC5" w:rsidP="00AF491B">
            <w:pPr>
              <w:jc w:val="both"/>
              <w:rPr>
                <w:rFonts w:ascii="Gotham Rounded Light" w:hAnsi="Gotham Rounded Light" w:cs="Calibri"/>
                <w:bCs/>
                <w:sz w:val="20"/>
              </w:rPr>
            </w:pPr>
            <w:r w:rsidRPr="00D25FC5">
              <w:rPr>
                <w:rFonts w:ascii="Gotham Rounded Light" w:hAnsi="Gotham Rounded Light" w:cs="Calibri"/>
                <w:bCs/>
                <w:sz w:val="20"/>
              </w:rPr>
              <w:t>2.1 Actividades detonadoras en materia de derechos humanos de las mujeres</w:t>
            </w:r>
          </w:p>
          <w:p w14:paraId="75D13B07" w14:textId="77777777" w:rsidR="00AF491B" w:rsidRDefault="00AF491B" w:rsidP="00AF491B">
            <w:pPr>
              <w:jc w:val="both"/>
              <w:rPr>
                <w:rFonts w:ascii="Gotham Rounded Light" w:hAnsi="Gotham Rounded Light" w:cs="Calibri"/>
                <w:b/>
                <w:bCs/>
                <w:sz w:val="20"/>
              </w:rPr>
            </w:pPr>
          </w:p>
          <w:p w14:paraId="3A7FFC52" w14:textId="77777777" w:rsidR="00D25FC5" w:rsidRDefault="00D25FC5" w:rsidP="00AF491B">
            <w:pPr>
              <w:jc w:val="both"/>
              <w:rPr>
                <w:rFonts w:ascii="Gotham Rounded Light" w:hAnsi="Gotham Rounded Light" w:cs="Calibri"/>
                <w:b/>
                <w:bCs/>
                <w:sz w:val="20"/>
              </w:rPr>
            </w:pPr>
          </w:p>
          <w:p w14:paraId="5AFFAE47" w14:textId="77777777" w:rsidR="00D25FC5" w:rsidRDefault="00D25FC5" w:rsidP="00AF491B">
            <w:pPr>
              <w:jc w:val="both"/>
              <w:rPr>
                <w:rFonts w:ascii="Gotham Rounded Light" w:hAnsi="Gotham Rounded Light" w:cs="Calibri"/>
                <w:b/>
                <w:bCs/>
                <w:sz w:val="20"/>
              </w:rPr>
            </w:pPr>
          </w:p>
          <w:p w14:paraId="1DCDC77E" w14:textId="77777777" w:rsidR="00D25FC5" w:rsidRDefault="00D25FC5" w:rsidP="00AF491B">
            <w:pPr>
              <w:jc w:val="both"/>
              <w:rPr>
                <w:rFonts w:ascii="Gotham Rounded Light" w:hAnsi="Gotham Rounded Light" w:cs="Calibri"/>
                <w:b/>
                <w:bCs/>
                <w:sz w:val="20"/>
              </w:rPr>
            </w:pPr>
          </w:p>
          <w:p w14:paraId="70B6CE18" w14:textId="77777777" w:rsidR="00D25FC5" w:rsidRDefault="00D25FC5" w:rsidP="00AF491B">
            <w:pPr>
              <w:jc w:val="both"/>
              <w:rPr>
                <w:rFonts w:ascii="Gotham Rounded Light" w:hAnsi="Gotham Rounded Light" w:cs="Calibri"/>
                <w:b/>
                <w:bCs/>
                <w:sz w:val="20"/>
              </w:rPr>
            </w:pPr>
          </w:p>
          <w:p w14:paraId="4208AEDF" w14:textId="1CE2AAEB" w:rsidR="00D25FC5" w:rsidRPr="00D25FC5" w:rsidRDefault="00D25FC5" w:rsidP="00AF491B">
            <w:pPr>
              <w:jc w:val="both"/>
              <w:rPr>
                <w:rFonts w:ascii="Gotham Rounded Light" w:hAnsi="Gotham Rounded Light" w:cs="Calibri"/>
                <w:bCs/>
                <w:sz w:val="20"/>
              </w:rPr>
            </w:pPr>
            <w:r>
              <w:rPr>
                <w:rFonts w:ascii="Gotham Rounded Light" w:hAnsi="Gotham Rounded Light" w:cs="Calibri"/>
                <w:bCs/>
                <w:sz w:val="20"/>
              </w:rPr>
              <w:t xml:space="preserve">2.2 Jornadas </w:t>
            </w:r>
            <w:r w:rsidRPr="00D25FC5">
              <w:rPr>
                <w:rFonts w:ascii="Gotham Rounded Light" w:hAnsi="Gotham Rounded Light" w:cs="Calibri"/>
                <w:bCs/>
                <w:sz w:val="20"/>
              </w:rPr>
              <w:t>informativas para prevenir y atender la violencia de genero</w:t>
            </w:r>
          </w:p>
          <w:p w14:paraId="76D261E4" w14:textId="77777777" w:rsidR="00AF491B" w:rsidRPr="00AF491B" w:rsidRDefault="00AF491B" w:rsidP="00AF491B">
            <w:pPr>
              <w:jc w:val="both"/>
              <w:rPr>
                <w:rFonts w:ascii="Gotham Rounded Light" w:hAnsi="Gotham Rounded Light" w:cs="Calibri"/>
                <w:b/>
                <w:bCs/>
                <w:sz w:val="20"/>
              </w:rPr>
            </w:pPr>
          </w:p>
          <w:p w14:paraId="236F0A59" w14:textId="77777777" w:rsidR="00AF491B" w:rsidRPr="004023B3" w:rsidRDefault="00AF491B" w:rsidP="00283C1E">
            <w:pPr>
              <w:jc w:val="both"/>
              <w:rPr>
                <w:rFonts w:ascii="Gotham Rounded Light" w:hAnsi="Gotham Rounded Light" w:cs="Calibri"/>
                <w:b/>
                <w:bCs/>
                <w:sz w:val="20"/>
              </w:rPr>
            </w:pPr>
          </w:p>
        </w:tc>
        <w:tc>
          <w:tcPr>
            <w:tcW w:w="2717" w:type="dxa"/>
          </w:tcPr>
          <w:p w14:paraId="080E81F2" w14:textId="77777777" w:rsidR="00AF491B" w:rsidRPr="00AF491B" w:rsidRDefault="00AF491B" w:rsidP="00AF491B">
            <w:pPr>
              <w:jc w:val="both"/>
              <w:rPr>
                <w:rFonts w:ascii="Gotham Rounded Light" w:hAnsi="Gotham Rounded Light" w:cs="Calibri"/>
                <w:b/>
                <w:bCs/>
              </w:rPr>
            </w:pPr>
            <w:r w:rsidRPr="00AF491B">
              <w:rPr>
                <w:rFonts w:ascii="Gotham Rounded Light" w:hAnsi="Gotham Rounded Light" w:cs="Calibri"/>
                <w:b/>
                <w:bCs/>
              </w:rPr>
              <w:t>RESUMEN NARRATIVO</w:t>
            </w:r>
          </w:p>
          <w:p w14:paraId="2F9BD79D" w14:textId="77777777" w:rsidR="00AF491B" w:rsidRPr="00AF491B" w:rsidRDefault="00AF491B" w:rsidP="00AF491B">
            <w:pPr>
              <w:jc w:val="both"/>
              <w:rPr>
                <w:rFonts w:ascii="Gotham Rounded Light" w:hAnsi="Gotham Rounded Light" w:cs="Calibri"/>
                <w:bCs/>
              </w:rPr>
            </w:pPr>
          </w:p>
          <w:p w14:paraId="08AB6C71" w14:textId="77777777" w:rsidR="00AF491B" w:rsidRPr="00D25FC5" w:rsidRDefault="00AF491B" w:rsidP="00AF491B">
            <w:pPr>
              <w:jc w:val="both"/>
              <w:rPr>
                <w:rFonts w:ascii="Gotham Rounded Light" w:hAnsi="Gotham Rounded Light" w:cs="Calibri"/>
                <w:bCs/>
                <w:sz w:val="20"/>
              </w:rPr>
            </w:pPr>
            <w:r w:rsidRPr="00D25FC5">
              <w:rPr>
                <w:rFonts w:ascii="Gotham Rounded Light" w:hAnsi="Gotham Rounded Light" w:cs="Calibri"/>
                <w:bCs/>
                <w:sz w:val="20"/>
              </w:rPr>
              <w:t xml:space="preserve">1. Acciones de formación y participación para  la prevención de la violencia de género en el ámbito escolar, </w:t>
            </w:r>
          </w:p>
          <w:p w14:paraId="336BECB0" w14:textId="77777777" w:rsidR="00AF491B" w:rsidRPr="00AF491B" w:rsidRDefault="00AF491B" w:rsidP="00AF491B">
            <w:pPr>
              <w:jc w:val="both"/>
              <w:rPr>
                <w:rFonts w:ascii="Gotham Rounded Light" w:hAnsi="Gotham Rounded Light" w:cs="Calibri"/>
                <w:bCs/>
              </w:rPr>
            </w:pPr>
            <w:proofErr w:type="gramStart"/>
            <w:r w:rsidRPr="00D25FC5">
              <w:rPr>
                <w:rFonts w:ascii="Gotham Rounded Light" w:hAnsi="Gotham Rounded Light" w:cs="Calibri"/>
                <w:bCs/>
                <w:sz w:val="20"/>
              </w:rPr>
              <w:t>comunitario</w:t>
            </w:r>
            <w:proofErr w:type="gramEnd"/>
            <w:r w:rsidRPr="00D25FC5">
              <w:rPr>
                <w:rFonts w:ascii="Gotham Rounded Light" w:hAnsi="Gotham Rounded Light" w:cs="Calibri"/>
                <w:bCs/>
                <w:sz w:val="20"/>
              </w:rPr>
              <w:t>, familiar y de pareja</w:t>
            </w:r>
            <w:r w:rsidRPr="00AF491B">
              <w:rPr>
                <w:rFonts w:ascii="Gotham Rounded Light" w:hAnsi="Gotham Rounded Light" w:cs="Calibri"/>
                <w:bCs/>
              </w:rPr>
              <w:t>.</w:t>
            </w:r>
          </w:p>
          <w:p w14:paraId="52E4BA83" w14:textId="77777777" w:rsidR="00AF491B" w:rsidRPr="00AF491B" w:rsidRDefault="00AF491B" w:rsidP="00AF491B">
            <w:pPr>
              <w:jc w:val="both"/>
              <w:rPr>
                <w:rFonts w:ascii="Gotham Rounded Light" w:hAnsi="Gotham Rounded Light" w:cs="Calibri"/>
                <w:bCs/>
              </w:rPr>
            </w:pPr>
          </w:p>
          <w:p w14:paraId="2BD41227" w14:textId="77777777" w:rsidR="00AF491B" w:rsidRDefault="00AF491B" w:rsidP="00AF491B">
            <w:pPr>
              <w:jc w:val="both"/>
              <w:rPr>
                <w:rFonts w:ascii="Gotham Rounded Light" w:hAnsi="Gotham Rounded Light" w:cs="Calibri"/>
                <w:bCs/>
              </w:rPr>
            </w:pPr>
          </w:p>
          <w:p w14:paraId="1EA1960D" w14:textId="77777777" w:rsidR="00AF491B" w:rsidRDefault="00AF491B" w:rsidP="00AF491B">
            <w:pPr>
              <w:jc w:val="both"/>
              <w:rPr>
                <w:rFonts w:ascii="Gotham Rounded Light" w:hAnsi="Gotham Rounded Light" w:cs="Calibri"/>
                <w:bCs/>
              </w:rPr>
            </w:pPr>
          </w:p>
          <w:p w14:paraId="08586187" w14:textId="77777777" w:rsidR="00D25FC5" w:rsidRDefault="00D25FC5" w:rsidP="00AF491B">
            <w:pPr>
              <w:jc w:val="both"/>
              <w:rPr>
                <w:rFonts w:ascii="Gotham Rounded Light" w:hAnsi="Gotham Rounded Light" w:cs="Calibri"/>
                <w:bCs/>
              </w:rPr>
            </w:pPr>
          </w:p>
          <w:p w14:paraId="41A21BEF" w14:textId="77777777" w:rsidR="00D25FC5" w:rsidRDefault="00D25FC5" w:rsidP="00AF491B">
            <w:pPr>
              <w:jc w:val="both"/>
              <w:rPr>
                <w:rFonts w:ascii="Gotham Rounded Light" w:hAnsi="Gotham Rounded Light" w:cs="Calibri"/>
                <w:bCs/>
              </w:rPr>
            </w:pPr>
          </w:p>
          <w:p w14:paraId="38063548" w14:textId="77777777" w:rsidR="00AF491B" w:rsidRDefault="00AF491B" w:rsidP="00AF491B">
            <w:pPr>
              <w:jc w:val="both"/>
              <w:rPr>
                <w:rFonts w:ascii="Gotham Rounded Light" w:hAnsi="Gotham Rounded Light" w:cs="Calibri"/>
                <w:bCs/>
              </w:rPr>
            </w:pPr>
          </w:p>
          <w:p w14:paraId="6136ECB6" w14:textId="11DE6B5F" w:rsidR="00AF491B" w:rsidRPr="00D25FC5" w:rsidRDefault="00D25FC5" w:rsidP="00AF491B">
            <w:pPr>
              <w:jc w:val="both"/>
              <w:rPr>
                <w:rFonts w:ascii="Gotham Rounded Light" w:hAnsi="Gotham Rounded Light" w:cs="Calibri"/>
                <w:bCs/>
                <w:sz w:val="20"/>
              </w:rPr>
            </w:pPr>
            <w:r>
              <w:rPr>
                <w:rFonts w:ascii="Gotham Rounded Light" w:hAnsi="Gotham Rounded Light" w:cs="Calibri"/>
                <w:bCs/>
                <w:sz w:val="20"/>
              </w:rPr>
              <w:t xml:space="preserve">1.1 </w:t>
            </w:r>
            <w:r w:rsidRPr="00D25FC5">
              <w:rPr>
                <w:rFonts w:ascii="Gotham Rounded Light" w:hAnsi="Gotham Rounded Light" w:cs="Calibri"/>
                <w:bCs/>
                <w:sz w:val="20"/>
              </w:rPr>
              <w:t>Capacitar como promotoras a las personas beneficiarias facilitadoras en materia de prevención de la violencia de género y difusión de servicios de atención.</w:t>
            </w:r>
          </w:p>
          <w:p w14:paraId="1323EEFE" w14:textId="77777777" w:rsidR="00AF491B" w:rsidRDefault="00AF491B" w:rsidP="00AF491B">
            <w:pPr>
              <w:jc w:val="both"/>
              <w:rPr>
                <w:rFonts w:ascii="Gotham Rounded Light" w:hAnsi="Gotham Rounded Light" w:cs="Calibri"/>
                <w:bCs/>
              </w:rPr>
            </w:pPr>
          </w:p>
          <w:p w14:paraId="25284339" w14:textId="77777777" w:rsidR="00D25FC5" w:rsidRDefault="00D25FC5" w:rsidP="00AF491B">
            <w:pPr>
              <w:jc w:val="both"/>
              <w:rPr>
                <w:rFonts w:ascii="Gotham Rounded Light" w:hAnsi="Gotham Rounded Light" w:cs="Calibri"/>
                <w:bCs/>
              </w:rPr>
            </w:pPr>
          </w:p>
          <w:p w14:paraId="14A7B8C7" w14:textId="266F2B57" w:rsidR="00D25FC5" w:rsidRPr="00D25FC5" w:rsidRDefault="00D25FC5" w:rsidP="00AF491B">
            <w:pPr>
              <w:jc w:val="both"/>
              <w:rPr>
                <w:rFonts w:ascii="Gotham Rounded Light" w:hAnsi="Gotham Rounded Light" w:cs="Calibri"/>
                <w:bCs/>
                <w:sz w:val="20"/>
              </w:rPr>
            </w:pPr>
            <w:r>
              <w:rPr>
                <w:rFonts w:ascii="Gotham Rounded Light" w:hAnsi="Gotham Rounded Light" w:cs="Calibri"/>
                <w:bCs/>
                <w:sz w:val="20"/>
              </w:rPr>
              <w:t xml:space="preserve">1.2 </w:t>
            </w:r>
            <w:r w:rsidRPr="00D25FC5">
              <w:rPr>
                <w:rFonts w:ascii="Gotham Rounded Light" w:hAnsi="Gotham Rounded Light" w:cs="Calibri"/>
                <w:bCs/>
                <w:sz w:val="20"/>
              </w:rPr>
              <w:t xml:space="preserve">Participación de las mujeres en actividades de formación para prevenir la violencia de género.  </w:t>
            </w:r>
          </w:p>
          <w:p w14:paraId="01686052" w14:textId="77777777" w:rsidR="00D25FC5" w:rsidRDefault="00D25FC5" w:rsidP="00AF491B">
            <w:pPr>
              <w:jc w:val="both"/>
              <w:rPr>
                <w:rFonts w:ascii="Gotham Rounded Light" w:hAnsi="Gotham Rounded Light" w:cs="Calibri"/>
                <w:bCs/>
              </w:rPr>
            </w:pPr>
          </w:p>
          <w:p w14:paraId="1C43DBD8" w14:textId="77777777" w:rsidR="00D25FC5" w:rsidRDefault="00D25FC5" w:rsidP="00AF491B">
            <w:pPr>
              <w:jc w:val="both"/>
              <w:rPr>
                <w:rFonts w:ascii="Gotham Rounded Light" w:hAnsi="Gotham Rounded Light" w:cs="Calibri"/>
                <w:bCs/>
              </w:rPr>
            </w:pPr>
          </w:p>
          <w:p w14:paraId="7255ADD5" w14:textId="77777777" w:rsidR="00D25FC5" w:rsidRDefault="00D25FC5" w:rsidP="00AF491B">
            <w:pPr>
              <w:jc w:val="both"/>
              <w:rPr>
                <w:rFonts w:ascii="Gotham Rounded Light" w:hAnsi="Gotham Rounded Light" w:cs="Calibri"/>
                <w:bCs/>
              </w:rPr>
            </w:pPr>
          </w:p>
          <w:p w14:paraId="465E82E3" w14:textId="77777777" w:rsidR="00AF491B" w:rsidRPr="00AF491B" w:rsidRDefault="00AF491B" w:rsidP="00AF491B">
            <w:pPr>
              <w:jc w:val="both"/>
              <w:rPr>
                <w:rFonts w:ascii="Gotham Rounded Light" w:hAnsi="Gotham Rounded Light" w:cs="Calibri"/>
                <w:bCs/>
              </w:rPr>
            </w:pPr>
          </w:p>
          <w:p w14:paraId="01C91E7D" w14:textId="77777777" w:rsidR="00AF491B" w:rsidRDefault="00AF491B" w:rsidP="00AF491B">
            <w:pPr>
              <w:jc w:val="both"/>
              <w:rPr>
                <w:rFonts w:ascii="Gotham Rounded Light" w:hAnsi="Gotham Rounded Light" w:cs="Calibri"/>
                <w:bCs/>
              </w:rPr>
            </w:pPr>
          </w:p>
          <w:p w14:paraId="18E3A673" w14:textId="77777777" w:rsidR="00D25FC5" w:rsidRDefault="00D25FC5" w:rsidP="00AF491B">
            <w:pPr>
              <w:jc w:val="both"/>
              <w:rPr>
                <w:rFonts w:ascii="Gotham Rounded Light" w:hAnsi="Gotham Rounded Light" w:cs="Calibri"/>
                <w:bCs/>
              </w:rPr>
            </w:pPr>
          </w:p>
          <w:p w14:paraId="367B76A1" w14:textId="5BD86ECF" w:rsidR="00D25FC5" w:rsidRDefault="00D25FC5" w:rsidP="00AF491B">
            <w:pPr>
              <w:jc w:val="both"/>
              <w:rPr>
                <w:rFonts w:ascii="Gotham Rounded Light" w:hAnsi="Gotham Rounded Light" w:cs="Calibri"/>
                <w:b/>
                <w:bCs/>
              </w:rPr>
            </w:pPr>
            <w:r w:rsidRPr="00AF491B">
              <w:rPr>
                <w:rFonts w:ascii="Gotham Rounded Light" w:hAnsi="Gotham Rounded Light" w:cs="Calibri"/>
                <w:b/>
                <w:bCs/>
              </w:rPr>
              <w:t>RESUMEN NARRATIVO</w:t>
            </w:r>
          </w:p>
          <w:p w14:paraId="191FECA5" w14:textId="77777777" w:rsidR="00D25FC5" w:rsidRPr="00D25FC5" w:rsidRDefault="00D25FC5" w:rsidP="00AF491B">
            <w:pPr>
              <w:jc w:val="both"/>
              <w:rPr>
                <w:rFonts w:ascii="Gotham Rounded Light" w:hAnsi="Gotham Rounded Light" w:cs="Calibri"/>
                <w:b/>
                <w:bCs/>
              </w:rPr>
            </w:pPr>
          </w:p>
          <w:p w14:paraId="1BA35D5B" w14:textId="77777777" w:rsidR="00AF491B" w:rsidRPr="00AF491B" w:rsidRDefault="00AF491B" w:rsidP="00AF491B">
            <w:pPr>
              <w:jc w:val="both"/>
              <w:rPr>
                <w:rFonts w:ascii="Gotham Rounded Light" w:hAnsi="Gotham Rounded Light" w:cs="Calibri"/>
                <w:bCs/>
              </w:rPr>
            </w:pPr>
            <w:r w:rsidRPr="00AF491B">
              <w:rPr>
                <w:rFonts w:ascii="Gotham Rounded Light" w:hAnsi="Gotham Rounded Light" w:cs="Calibri"/>
                <w:bCs/>
              </w:rPr>
              <w:t xml:space="preserve">2. Jornadas informativas de promoción de servicios gratuitos de asesorías psicológicas y jurídicas brindadas en  Centro de Atención Integral para mujeres víctimas de violencia de género "Justa Hernández Farfán"    </w:t>
            </w:r>
          </w:p>
          <w:p w14:paraId="65412B86" w14:textId="77777777" w:rsidR="00AF491B" w:rsidRPr="00AF491B" w:rsidRDefault="00AF491B" w:rsidP="00AF491B">
            <w:pPr>
              <w:jc w:val="both"/>
              <w:rPr>
                <w:rFonts w:ascii="Gotham Rounded Light" w:hAnsi="Gotham Rounded Light" w:cs="Calibri"/>
                <w:b/>
                <w:bCs/>
              </w:rPr>
            </w:pPr>
          </w:p>
          <w:p w14:paraId="102F9EC1" w14:textId="77777777" w:rsidR="00AF491B" w:rsidRPr="00AF491B" w:rsidRDefault="00AF491B" w:rsidP="00AF491B">
            <w:pPr>
              <w:jc w:val="both"/>
              <w:rPr>
                <w:rFonts w:ascii="Gotham Rounded Light" w:hAnsi="Gotham Rounded Light" w:cs="Calibri"/>
                <w:b/>
                <w:bCs/>
              </w:rPr>
            </w:pPr>
          </w:p>
          <w:p w14:paraId="3AED4764" w14:textId="77777777" w:rsidR="00AF491B" w:rsidRDefault="00AF491B" w:rsidP="00AF491B">
            <w:pPr>
              <w:jc w:val="both"/>
              <w:rPr>
                <w:rFonts w:ascii="Gotham Rounded Light" w:hAnsi="Gotham Rounded Light" w:cs="Calibri"/>
                <w:b/>
                <w:bCs/>
              </w:rPr>
            </w:pPr>
          </w:p>
          <w:p w14:paraId="3BD889B7" w14:textId="77777777" w:rsidR="00D25FC5" w:rsidRDefault="00D25FC5" w:rsidP="00AF491B">
            <w:pPr>
              <w:jc w:val="both"/>
              <w:rPr>
                <w:rFonts w:ascii="Gotham Rounded Light" w:hAnsi="Gotham Rounded Light" w:cs="Calibri"/>
                <w:b/>
                <w:bCs/>
              </w:rPr>
            </w:pPr>
          </w:p>
          <w:p w14:paraId="7D2808C5" w14:textId="77777777" w:rsidR="00D25FC5" w:rsidRDefault="00D25FC5" w:rsidP="00AF491B">
            <w:pPr>
              <w:jc w:val="both"/>
              <w:rPr>
                <w:rFonts w:ascii="Gotham Rounded Light" w:hAnsi="Gotham Rounded Light" w:cs="Calibri"/>
                <w:b/>
                <w:bCs/>
              </w:rPr>
            </w:pPr>
          </w:p>
          <w:p w14:paraId="03E55EDD" w14:textId="77777777" w:rsidR="00D25FC5" w:rsidRDefault="00D25FC5" w:rsidP="00AF491B">
            <w:pPr>
              <w:jc w:val="both"/>
              <w:rPr>
                <w:rFonts w:ascii="Gotham Rounded Light" w:hAnsi="Gotham Rounded Light" w:cs="Calibri"/>
                <w:b/>
                <w:bCs/>
              </w:rPr>
            </w:pPr>
          </w:p>
          <w:p w14:paraId="1174E9FA" w14:textId="77777777" w:rsidR="00D25FC5" w:rsidRDefault="00D25FC5" w:rsidP="00AF491B">
            <w:pPr>
              <w:jc w:val="both"/>
              <w:rPr>
                <w:rFonts w:ascii="Gotham Rounded Light" w:hAnsi="Gotham Rounded Light" w:cs="Calibri"/>
                <w:b/>
                <w:bCs/>
              </w:rPr>
            </w:pPr>
          </w:p>
          <w:p w14:paraId="75ECB82B" w14:textId="19AE16E4" w:rsidR="00D25FC5" w:rsidRDefault="00D25FC5" w:rsidP="00AF491B">
            <w:pPr>
              <w:jc w:val="both"/>
              <w:rPr>
                <w:rFonts w:ascii="Gotham Rounded Light" w:hAnsi="Gotham Rounded Light" w:cs="Calibri"/>
                <w:b/>
                <w:bCs/>
              </w:rPr>
            </w:pPr>
            <w:r w:rsidRPr="00D25FC5">
              <w:rPr>
                <w:rFonts w:ascii="Gotham Rounded Light" w:hAnsi="Gotham Rounded Light" w:cs="Calibri"/>
                <w:bCs/>
                <w:sz w:val="18"/>
                <w:szCs w:val="18"/>
              </w:rPr>
              <w:t>2.1</w:t>
            </w:r>
            <w:r w:rsidRPr="00D25FC5">
              <w:rPr>
                <w:rFonts w:ascii="Gotham Rounded Light" w:hAnsi="Gotham Rounded Light" w:cs="Calibri"/>
                <w:bCs/>
                <w:sz w:val="14"/>
              </w:rPr>
              <w:t xml:space="preserve"> </w:t>
            </w:r>
            <w:r>
              <w:rPr>
                <w:rFonts w:ascii="Gotham Rounded Light" w:hAnsi="Gotham Rounded Light" w:cs="Calibri"/>
                <w:bCs/>
                <w:sz w:val="16"/>
              </w:rPr>
              <w:t>d</w:t>
            </w:r>
            <w:r w:rsidRPr="00D25FC5">
              <w:rPr>
                <w:rFonts w:ascii="Gotham Rounded Light" w:hAnsi="Gotham Rounded Light" w:cs="Calibri"/>
                <w:bCs/>
                <w:sz w:val="16"/>
              </w:rPr>
              <w:t>esarrollar actividades detonadoras como rompecabezas, loterías, preguntas y respuestas en materia de derechos humanos de las mujeres, que motiven la participación de las mujeres en las jornadas informativas para prevenir la violencia de género.</w:t>
            </w:r>
          </w:p>
          <w:p w14:paraId="6A4EB349" w14:textId="77777777" w:rsidR="00D25FC5" w:rsidRPr="00D25FC5" w:rsidRDefault="00D25FC5" w:rsidP="00D25FC5">
            <w:pPr>
              <w:rPr>
                <w:rFonts w:ascii="Gotham Rounded Light" w:hAnsi="Gotham Rounded Light" w:cs="Calibri"/>
              </w:rPr>
            </w:pPr>
          </w:p>
          <w:p w14:paraId="46B0FB06" w14:textId="6840EC41" w:rsidR="00D25FC5" w:rsidRDefault="00D25FC5" w:rsidP="00D25FC5">
            <w:pPr>
              <w:rPr>
                <w:rFonts w:ascii="Gotham Rounded Light" w:hAnsi="Gotham Rounded Light" w:cs="Calibri"/>
              </w:rPr>
            </w:pPr>
          </w:p>
          <w:p w14:paraId="1DB479AB" w14:textId="2FAC58DC" w:rsidR="00D25FC5" w:rsidRDefault="00D25FC5" w:rsidP="00D25FC5">
            <w:pPr>
              <w:rPr>
                <w:rFonts w:ascii="Gotham Rounded Light" w:hAnsi="Gotham Rounded Light" w:cs="Calibri"/>
              </w:rPr>
            </w:pPr>
          </w:p>
          <w:p w14:paraId="01D9AB32" w14:textId="05274D24" w:rsidR="00D25FC5" w:rsidRPr="00D25FC5" w:rsidRDefault="00D25FC5" w:rsidP="00D25FC5">
            <w:pPr>
              <w:jc w:val="both"/>
              <w:rPr>
                <w:rFonts w:ascii="Gotham Rounded Light" w:hAnsi="Gotham Rounded Light" w:cs="Calibri"/>
              </w:rPr>
            </w:pPr>
            <w:r>
              <w:rPr>
                <w:rFonts w:ascii="Gotham Rounded Light" w:hAnsi="Gotham Rounded Light" w:cs="Calibri"/>
                <w:sz w:val="18"/>
              </w:rPr>
              <w:t xml:space="preserve">2.2 </w:t>
            </w:r>
            <w:r w:rsidRPr="00D25FC5">
              <w:rPr>
                <w:rFonts w:ascii="Gotham Rounded Light" w:hAnsi="Gotham Rounded Light" w:cs="Calibri"/>
                <w:sz w:val="18"/>
              </w:rPr>
              <w:t>Promover  el conocimiento y uso de los servicios gratuitos en materia de primera atención a la violencia de género ofrecidos en el Centro de Atención Integral para Mujeres Víctimas de Violencia de Género "Justa Hernández Farfán" , en las colonias de mayor índice de violencia de género.</w:t>
            </w:r>
          </w:p>
        </w:tc>
      </w:tr>
    </w:tbl>
    <w:p w14:paraId="2F0F202F" w14:textId="6CE7DACA" w:rsidR="003415EF" w:rsidRDefault="003415EF" w:rsidP="003E4250">
      <w:pPr>
        <w:spacing w:before="240"/>
        <w:rPr>
          <w:rFonts w:ascii="Gotham Rounded Light" w:hAnsi="Gotham Rounded Light"/>
          <w:sz w:val="24"/>
          <w:szCs w:val="24"/>
        </w:rPr>
      </w:pPr>
    </w:p>
    <w:p w14:paraId="39BB665C" w14:textId="0DEAF029" w:rsidR="000A5896" w:rsidRDefault="000A5896" w:rsidP="003E4250">
      <w:pPr>
        <w:spacing w:before="240"/>
        <w:rPr>
          <w:rFonts w:ascii="Gotham Rounded Light" w:hAnsi="Gotham Rounded Light"/>
          <w:sz w:val="24"/>
          <w:szCs w:val="24"/>
        </w:rPr>
      </w:pPr>
    </w:p>
    <w:p w14:paraId="090C115E" w14:textId="66B6C268" w:rsidR="000A5896" w:rsidRDefault="000A5896" w:rsidP="003E4250">
      <w:pPr>
        <w:spacing w:before="240"/>
        <w:rPr>
          <w:rFonts w:ascii="Gotham Rounded Light" w:hAnsi="Gotham Rounded Light"/>
          <w:sz w:val="24"/>
          <w:szCs w:val="24"/>
        </w:rPr>
      </w:pPr>
    </w:p>
    <w:p w14:paraId="4CD4DE48" w14:textId="77777777" w:rsidR="00D25FC5" w:rsidRDefault="00D25FC5" w:rsidP="00ED49E5">
      <w:pPr>
        <w:pStyle w:val="Ttulo1"/>
        <w:rPr>
          <w:rFonts w:ascii="Gotham Rounded Light" w:eastAsiaTheme="minorHAnsi" w:hAnsi="Gotham Rounded Light" w:cstheme="minorBidi"/>
          <w:color w:val="auto"/>
          <w:sz w:val="24"/>
          <w:szCs w:val="24"/>
        </w:rPr>
      </w:pPr>
    </w:p>
    <w:p w14:paraId="5A229F8C" w14:textId="039F5D35" w:rsidR="00744439" w:rsidRPr="004023B3" w:rsidRDefault="00ED6DF5" w:rsidP="009809CD">
      <w:pPr>
        <w:pStyle w:val="Ttulo1"/>
        <w:rPr>
          <w:rFonts w:ascii="Gotham" w:hAnsi="Gotham"/>
          <w:b/>
          <w:color w:val="9F2241"/>
          <w:sz w:val="28"/>
        </w:rPr>
      </w:pPr>
      <w:bookmarkStart w:id="17" w:name="_Toc90151812"/>
      <w:r w:rsidRPr="004023B3">
        <w:rPr>
          <w:rFonts w:ascii="Gotham" w:hAnsi="Gotham"/>
          <w:b/>
          <w:color w:val="9F2241"/>
          <w:sz w:val="28"/>
        </w:rPr>
        <w:t>MIR del Programa Presupuestario</w:t>
      </w:r>
      <w:bookmarkEnd w:id="17"/>
    </w:p>
    <w:tbl>
      <w:tblPr>
        <w:tblStyle w:val="Cuadrculadetablaclara3"/>
        <w:tblW w:w="5000" w:type="pct"/>
        <w:jc w:val="center"/>
        <w:tblLayout w:type="fixed"/>
        <w:tblLook w:val="0420" w:firstRow="1" w:lastRow="0" w:firstColumn="0" w:lastColumn="0" w:noHBand="0" w:noVBand="1"/>
      </w:tblPr>
      <w:tblGrid>
        <w:gridCol w:w="274"/>
        <w:gridCol w:w="1241"/>
        <w:gridCol w:w="840"/>
        <w:gridCol w:w="1447"/>
        <w:gridCol w:w="749"/>
        <w:gridCol w:w="821"/>
        <w:gridCol w:w="841"/>
        <w:gridCol w:w="617"/>
        <w:gridCol w:w="550"/>
        <w:gridCol w:w="888"/>
        <w:gridCol w:w="1020"/>
      </w:tblGrid>
      <w:tr w:rsidR="008F2FAA" w:rsidRPr="001855C1" w14:paraId="2A22DFCE" w14:textId="77777777" w:rsidTr="00D424CA">
        <w:trPr>
          <w:trHeight w:val="20"/>
          <w:jc w:val="center"/>
        </w:trPr>
        <w:tc>
          <w:tcPr>
            <w:tcW w:w="147" w:type="pct"/>
            <w:shd w:val="clear" w:color="auto" w:fill="990000"/>
            <w:vAlign w:val="center"/>
            <w:hideMark/>
          </w:tcPr>
          <w:p w14:paraId="6C376052" w14:textId="77777777" w:rsidR="008F2FAA" w:rsidRPr="001855C1" w:rsidRDefault="008F2FAA" w:rsidP="00D424CA">
            <w:pPr>
              <w:jc w:val="center"/>
              <w:rPr>
                <w:rFonts w:ascii="Gotham Rounded Light" w:hAnsi="Gotham Rounded Light"/>
                <w:sz w:val="16"/>
                <w:szCs w:val="16"/>
              </w:rPr>
            </w:pPr>
          </w:p>
        </w:tc>
        <w:tc>
          <w:tcPr>
            <w:tcW w:w="668" w:type="pct"/>
            <w:shd w:val="clear" w:color="auto" w:fill="990000"/>
            <w:vAlign w:val="center"/>
            <w:hideMark/>
          </w:tcPr>
          <w:p w14:paraId="23770A00" w14:textId="77777777" w:rsidR="008F2FAA" w:rsidRPr="001855C1" w:rsidRDefault="008F2FAA" w:rsidP="00D424CA">
            <w:pPr>
              <w:jc w:val="center"/>
              <w:rPr>
                <w:rFonts w:ascii="Gotham Rounded Light" w:hAnsi="Gotham Rounded Light"/>
                <w:b/>
                <w:sz w:val="16"/>
                <w:szCs w:val="16"/>
              </w:rPr>
            </w:pPr>
            <w:r w:rsidRPr="001855C1">
              <w:rPr>
                <w:rFonts w:ascii="Gotham Rounded Light" w:hAnsi="Gotham Rounded Light"/>
                <w:b/>
                <w:sz w:val="16"/>
                <w:szCs w:val="16"/>
              </w:rPr>
              <w:t>Resumen Narrativo</w:t>
            </w:r>
          </w:p>
        </w:tc>
        <w:tc>
          <w:tcPr>
            <w:tcW w:w="452" w:type="pct"/>
            <w:shd w:val="clear" w:color="auto" w:fill="990000"/>
            <w:vAlign w:val="center"/>
            <w:hideMark/>
          </w:tcPr>
          <w:p w14:paraId="28C75E2B" w14:textId="77777777" w:rsidR="008F2FAA" w:rsidRPr="001855C1" w:rsidRDefault="008F2FAA" w:rsidP="00D424CA">
            <w:pPr>
              <w:jc w:val="center"/>
              <w:rPr>
                <w:rFonts w:ascii="Gotham Rounded Light" w:hAnsi="Gotham Rounded Light"/>
                <w:b/>
                <w:sz w:val="16"/>
                <w:szCs w:val="16"/>
              </w:rPr>
            </w:pPr>
            <w:r w:rsidRPr="001855C1">
              <w:rPr>
                <w:rFonts w:ascii="Gotham Rounded Light" w:hAnsi="Gotham Rounded Light"/>
                <w:b/>
                <w:sz w:val="16"/>
                <w:szCs w:val="16"/>
              </w:rPr>
              <w:t>Indicadores</w:t>
            </w:r>
          </w:p>
        </w:tc>
        <w:tc>
          <w:tcPr>
            <w:tcW w:w="779" w:type="pct"/>
            <w:shd w:val="clear" w:color="auto" w:fill="990000"/>
            <w:vAlign w:val="center"/>
          </w:tcPr>
          <w:p w14:paraId="03746BFF" w14:textId="77777777" w:rsidR="008F2FAA" w:rsidRPr="001855C1" w:rsidRDefault="008F2FAA" w:rsidP="00D424CA">
            <w:pPr>
              <w:jc w:val="center"/>
              <w:rPr>
                <w:rFonts w:ascii="Gotham Rounded Light" w:hAnsi="Gotham Rounded Light"/>
                <w:b/>
                <w:sz w:val="16"/>
                <w:szCs w:val="16"/>
              </w:rPr>
            </w:pPr>
            <w:r w:rsidRPr="001855C1">
              <w:rPr>
                <w:rFonts w:ascii="Gotham Rounded Light" w:hAnsi="Gotham Rounded Light"/>
                <w:b/>
                <w:sz w:val="16"/>
                <w:szCs w:val="16"/>
              </w:rPr>
              <w:t>Fórmula</w:t>
            </w:r>
          </w:p>
        </w:tc>
        <w:tc>
          <w:tcPr>
            <w:tcW w:w="403" w:type="pct"/>
            <w:shd w:val="clear" w:color="auto" w:fill="990000"/>
            <w:vAlign w:val="center"/>
          </w:tcPr>
          <w:p w14:paraId="245FB6FB" w14:textId="77777777" w:rsidR="008F2FAA" w:rsidRPr="001855C1" w:rsidRDefault="008F2FAA" w:rsidP="00D424CA">
            <w:pPr>
              <w:jc w:val="center"/>
              <w:rPr>
                <w:rFonts w:ascii="Gotham Rounded Light" w:hAnsi="Gotham Rounded Light"/>
                <w:b/>
                <w:sz w:val="16"/>
                <w:szCs w:val="16"/>
              </w:rPr>
            </w:pPr>
            <w:r w:rsidRPr="001855C1">
              <w:rPr>
                <w:rFonts w:ascii="Gotham Rounded Light" w:hAnsi="Gotham Rounded Light"/>
                <w:b/>
                <w:sz w:val="16"/>
                <w:szCs w:val="16"/>
              </w:rPr>
              <w:t>Tipo de indicador</w:t>
            </w:r>
          </w:p>
        </w:tc>
        <w:tc>
          <w:tcPr>
            <w:tcW w:w="442" w:type="pct"/>
            <w:shd w:val="clear" w:color="auto" w:fill="990000"/>
            <w:vAlign w:val="center"/>
          </w:tcPr>
          <w:p w14:paraId="06FB8E82" w14:textId="77777777" w:rsidR="008F2FAA" w:rsidRPr="001855C1" w:rsidRDefault="008F2FAA" w:rsidP="00D424CA">
            <w:pPr>
              <w:jc w:val="center"/>
              <w:rPr>
                <w:rFonts w:ascii="Gotham Rounded Light" w:hAnsi="Gotham Rounded Light"/>
                <w:b/>
                <w:sz w:val="16"/>
                <w:szCs w:val="16"/>
              </w:rPr>
            </w:pPr>
            <w:r w:rsidRPr="001855C1">
              <w:rPr>
                <w:rFonts w:ascii="Gotham Rounded Light" w:hAnsi="Gotham Rounded Light"/>
                <w:b/>
                <w:sz w:val="16"/>
                <w:szCs w:val="16"/>
              </w:rPr>
              <w:t>Dimensión</w:t>
            </w:r>
          </w:p>
        </w:tc>
        <w:tc>
          <w:tcPr>
            <w:tcW w:w="453" w:type="pct"/>
            <w:shd w:val="clear" w:color="auto" w:fill="990000"/>
            <w:vAlign w:val="center"/>
          </w:tcPr>
          <w:p w14:paraId="7B96C419" w14:textId="77777777" w:rsidR="008F2FAA" w:rsidRPr="001855C1" w:rsidRDefault="008F2FAA" w:rsidP="00D424CA">
            <w:pPr>
              <w:jc w:val="center"/>
              <w:rPr>
                <w:rFonts w:ascii="Gotham Rounded Light" w:hAnsi="Gotham Rounded Light"/>
                <w:b/>
                <w:sz w:val="16"/>
                <w:szCs w:val="16"/>
              </w:rPr>
            </w:pPr>
            <w:r w:rsidRPr="001855C1">
              <w:rPr>
                <w:rFonts w:ascii="Gotham Rounded Light" w:hAnsi="Gotham Rounded Light"/>
                <w:b/>
                <w:sz w:val="16"/>
                <w:szCs w:val="16"/>
              </w:rPr>
              <w:t>Frecuencia de medición</w:t>
            </w:r>
          </w:p>
        </w:tc>
        <w:tc>
          <w:tcPr>
            <w:tcW w:w="332" w:type="pct"/>
            <w:shd w:val="clear" w:color="auto" w:fill="990000"/>
            <w:vAlign w:val="center"/>
          </w:tcPr>
          <w:p w14:paraId="61EE0018" w14:textId="77777777" w:rsidR="008F2FAA" w:rsidRPr="001855C1" w:rsidRDefault="008F2FAA" w:rsidP="00D424CA">
            <w:pPr>
              <w:jc w:val="center"/>
              <w:rPr>
                <w:rFonts w:ascii="Gotham Rounded Light" w:hAnsi="Gotham Rounded Light"/>
                <w:b/>
                <w:sz w:val="16"/>
                <w:szCs w:val="16"/>
              </w:rPr>
            </w:pPr>
            <w:r w:rsidRPr="001855C1">
              <w:rPr>
                <w:rFonts w:ascii="Gotham Rounded Light" w:hAnsi="Gotham Rounded Light"/>
                <w:b/>
                <w:sz w:val="16"/>
                <w:szCs w:val="16"/>
              </w:rPr>
              <w:t>Línea base</w:t>
            </w:r>
          </w:p>
        </w:tc>
        <w:tc>
          <w:tcPr>
            <w:tcW w:w="296" w:type="pct"/>
            <w:shd w:val="clear" w:color="auto" w:fill="990000"/>
            <w:vAlign w:val="center"/>
          </w:tcPr>
          <w:p w14:paraId="0286933B" w14:textId="77777777" w:rsidR="008F2FAA" w:rsidRPr="001855C1" w:rsidRDefault="008F2FAA" w:rsidP="00D424CA">
            <w:pPr>
              <w:jc w:val="center"/>
              <w:rPr>
                <w:rFonts w:ascii="Gotham Rounded Light" w:hAnsi="Gotham Rounded Light"/>
                <w:b/>
                <w:sz w:val="16"/>
                <w:szCs w:val="16"/>
              </w:rPr>
            </w:pPr>
            <w:r w:rsidRPr="001855C1">
              <w:rPr>
                <w:rFonts w:ascii="Gotham Rounded Light" w:hAnsi="Gotham Rounded Light"/>
                <w:b/>
                <w:sz w:val="16"/>
                <w:szCs w:val="16"/>
              </w:rPr>
              <w:t>Metas</w:t>
            </w:r>
          </w:p>
        </w:tc>
        <w:tc>
          <w:tcPr>
            <w:tcW w:w="478" w:type="pct"/>
            <w:shd w:val="clear" w:color="auto" w:fill="990000"/>
            <w:vAlign w:val="center"/>
            <w:hideMark/>
          </w:tcPr>
          <w:p w14:paraId="7FCAF13B" w14:textId="77777777" w:rsidR="008F2FAA" w:rsidRPr="001855C1" w:rsidRDefault="008F2FAA" w:rsidP="00D424CA">
            <w:pPr>
              <w:jc w:val="center"/>
              <w:rPr>
                <w:rFonts w:ascii="Gotham Rounded Light" w:hAnsi="Gotham Rounded Light"/>
                <w:b/>
                <w:sz w:val="16"/>
                <w:szCs w:val="16"/>
              </w:rPr>
            </w:pPr>
            <w:r w:rsidRPr="001855C1">
              <w:rPr>
                <w:rFonts w:ascii="Gotham Rounded Light" w:hAnsi="Gotham Rounded Light"/>
                <w:b/>
                <w:sz w:val="16"/>
                <w:szCs w:val="16"/>
              </w:rPr>
              <w:t>Medios de Verificación</w:t>
            </w:r>
          </w:p>
        </w:tc>
        <w:tc>
          <w:tcPr>
            <w:tcW w:w="549" w:type="pct"/>
            <w:shd w:val="clear" w:color="auto" w:fill="990000"/>
            <w:vAlign w:val="center"/>
            <w:hideMark/>
          </w:tcPr>
          <w:p w14:paraId="27956A7C" w14:textId="77777777" w:rsidR="008F2FAA" w:rsidRPr="001855C1" w:rsidRDefault="008F2FAA" w:rsidP="00D424CA">
            <w:pPr>
              <w:jc w:val="center"/>
              <w:rPr>
                <w:rFonts w:ascii="Gotham Rounded Light" w:hAnsi="Gotham Rounded Light"/>
                <w:b/>
                <w:sz w:val="16"/>
                <w:szCs w:val="16"/>
              </w:rPr>
            </w:pPr>
            <w:r w:rsidRPr="001855C1">
              <w:rPr>
                <w:rFonts w:ascii="Gotham Rounded Light" w:hAnsi="Gotham Rounded Light"/>
                <w:b/>
                <w:sz w:val="16"/>
                <w:szCs w:val="16"/>
              </w:rPr>
              <w:t>Supuestos</w:t>
            </w:r>
          </w:p>
        </w:tc>
      </w:tr>
      <w:tr w:rsidR="008F2FAA" w:rsidRPr="001855C1" w14:paraId="539C704F" w14:textId="77777777" w:rsidTr="00D424CA">
        <w:trPr>
          <w:cantSplit/>
          <w:trHeight w:val="1134"/>
          <w:jc w:val="center"/>
        </w:trPr>
        <w:tc>
          <w:tcPr>
            <w:tcW w:w="147" w:type="pct"/>
            <w:shd w:val="clear" w:color="auto" w:fill="FFF2CC" w:themeFill="accent4" w:themeFillTint="33"/>
            <w:textDirection w:val="btLr"/>
            <w:vAlign w:val="center"/>
            <w:hideMark/>
          </w:tcPr>
          <w:p w14:paraId="16F0A3A0"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b/>
                <w:bCs/>
                <w:sz w:val="16"/>
                <w:szCs w:val="16"/>
              </w:rPr>
              <w:t>Fin</w:t>
            </w:r>
          </w:p>
        </w:tc>
        <w:tc>
          <w:tcPr>
            <w:tcW w:w="668" w:type="pct"/>
            <w:shd w:val="clear" w:color="auto" w:fill="FFF2CC" w:themeFill="accent4" w:themeFillTint="33"/>
            <w:vAlign w:val="center"/>
            <w:hideMark/>
          </w:tcPr>
          <w:p w14:paraId="28C1F709" w14:textId="77777777" w:rsidR="008F2FAA" w:rsidRPr="001855C1" w:rsidRDefault="008F2FAA" w:rsidP="00D424CA">
            <w:pPr>
              <w:jc w:val="center"/>
              <w:rPr>
                <w:rFonts w:ascii="Gotham Rounded Light" w:hAnsi="Gotham Rounded Light"/>
                <w:sz w:val="16"/>
                <w:szCs w:val="16"/>
              </w:rPr>
            </w:pPr>
            <w:r w:rsidRPr="00E95414">
              <w:rPr>
                <w:rFonts w:ascii="Gotham Rounded Light" w:hAnsi="Gotham Rounded Light"/>
                <w:sz w:val="16"/>
                <w:szCs w:val="16"/>
              </w:rPr>
              <w:t>Contribuir en la disminución de la violencia de género que se concentra en colonias de la alcaldía Tlalpan mediante la formación de las mujeres en materia de prevención de la violencia de género, fortaleciendo factores protectores individuales y comunitarios.</w:t>
            </w:r>
          </w:p>
        </w:tc>
        <w:tc>
          <w:tcPr>
            <w:tcW w:w="452" w:type="pct"/>
            <w:shd w:val="clear" w:color="auto" w:fill="FFF2CC" w:themeFill="accent4" w:themeFillTint="33"/>
            <w:vAlign w:val="center"/>
            <w:hideMark/>
          </w:tcPr>
          <w:p w14:paraId="342ED9CE" w14:textId="77777777" w:rsidR="008F2FAA" w:rsidRPr="001855C1" w:rsidRDefault="008F2FAA" w:rsidP="00D424CA">
            <w:pPr>
              <w:jc w:val="center"/>
              <w:rPr>
                <w:rFonts w:ascii="Gotham Rounded Light" w:hAnsi="Gotham Rounded Light"/>
                <w:sz w:val="16"/>
                <w:szCs w:val="16"/>
              </w:rPr>
            </w:pPr>
            <w:r w:rsidRPr="00E95414">
              <w:rPr>
                <w:rFonts w:ascii="Gotham Rounded Light" w:hAnsi="Gotham Rounded Light"/>
                <w:sz w:val="16"/>
                <w:szCs w:val="16"/>
              </w:rPr>
              <w:t>Fortalecimiento de capacidades personales y comunitarias para la  prevención de la violencia de género</w:t>
            </w:r>
          </w:p>
        </w:tc>
        <w:tc>
          <w:tcPr>
            <w:tcW w:w="779" w:type="pct"/>
            <w:shd w:val="clear" w:color="auto" w:fill="FFF2CC" w:themeFill="accent4" w:themeFillTint="33"/>
            <w:vAlign w:val="center"/>
          </w:tcPr>
          <w:p w14:paraId="04667CE5" w14:textId="77777777" w:rsidR="008F2FAA" w:rsidRPr="001855C1" w:rsidRDefault="008F2FAA" w:rsidP="00D424CA">
            <w:pPr>
              <w:jc w:val="center"/>
              <w:rPr>
                <w:rFonts w:ascii="Gotham Rounded Light" w:hAnsi="Gotham Rounded Light"/>
                <w:sz w:val="16"/>
                <w:szCs w:val="16"/>
              </w:rPr>
            </w:pPr>
            <w:r w:rsidRPr="00E95414">
              <w:rPr>
                <w:rFonts w:ascii="Gotham Rounded Light" w:hAnsi="Gotham Rounded Light"/>
                <w:sz w:val="16"/>
                <w:szCs w:val="16"/>
              </w:rPr>
              <w:t>(Número de mujeres que concluyeron capacitaciones y talleres en materia de prevención de la violencia de género /Número de mujeres programadas para las capacitaciones y talleres en materia de prevención de la Violencia de Género )*100</w:t>
            </w:r>
          </w:p>
        </w:tc>
        <w:tc>
          <w:tcPr>
            <w:tcW w:w="403" w:type="pct"/>
            <w:shd w:val="clear" w:color="auto" w:fill="FFF2CC" w:themeFill="accent4" w:themeFillTint="33"/>
            <w:textDirection w:val="btLr"/>
            <w:vAlign w:val="center"/>
          </w:tcPr>
          <w:p w14:paraId="6AD2147C"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Estratégico</w:t>
            </w:r>
          </w:p>
        </w:tc>
        <w:tc>
          <w:tcPr>
            <w:tcW w:w="442" w:type="pct"/>
            <w:shd w:val="clear" w:color="auto" w:fill="FFF2CC" w:themeFill="accent4" w:themeFillTint="33"/>
            <w:textDirection w:val="btLr"/>
            <w:vAlign w:val="center"/>
          </w:tcPr>
          <w:p w14:paraId="1868DB33"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Eficacia</w:t>
            </w:r>
          </w:p>
        </w:tc>
        <w:tc>
          <w:tcPr>
            <w:tcW w:w="453" w:type="pct"/>
            <w:shd w:val="clear" w:color="auto" w:fill="FFF2CC" w:themeFill="accent4" w:themeFillTint="33"/>
            <w:textDirection w:val="btLr"/>
            <w:vAlign w:val="center"/>
          </w:tcPr>
          <w:p w14:paraId="09ADFAA3" w14:textId="77777777" w:rsidR="008F2FAA" w:rsidRPr="001855C1" w:rsidRDefault="008F2FAA" w:rsidP="00D424CA">
            <w:pPr>
              <w:ind w:left="113" w:right="113"/>
              <w:jc w:val="center"/>
              <w:rPr>
                <w:rFonts w:ascii="Gotham Rounded Light" w:hAnsi="Gotham Rounded Light"/>
                <w:sz w:val="16"/>
                <w:szCs w:val="16"/>
              </w:rPr>
            </w:pPr>
            <w:r>
              <w:rPr>
                <w:rFonts w:ascii="Gotham Rounded Light" w:hAnsi="Gotham Rounded Light"/>
                <w:sz w:val="16"/>
                <w:szCs w:val="16"/>
              </w:rPr>
              <w:t>Anual</w:t>
            </w:r>
          </w:p>
        </w:tc>
        <w:tc>
          <w:tcPr>
            <w:tcW w:w="332" w:type="pct"/>
            <w:shd w:val="clear" w:color="auto" w:fill="FFF2CC" w:themeFill="accent4" w:themeFillTint="33"/>
            <w:vAlign w:val="center"/>
          </w:tcPr>
          <w:p w14:paraId="72750126" w14:textId="2676FE0C" w:rsidR="008F2FAA" w:rsidRPr="001855C1" w:rsidRDefault="006C2AAB" w:rsidP="00D424CA">
            <w:pPr>
              <w:jc w:val="center"/>
              <w:rPr>
                <w:rFonts w:ascii="Gotham Rounded Light" w:hAnsi="Gotham Rounded Light"/>
                <w:sz w:val="16"/>
                <w:szCs w:val="16"/>
              </w:rPr>
            </w:pPr>
            <w:r>
              <w:rPr>
                <w:rFonts w:ascii="Gotham Rounded Light" w:hAnsi="Gotham Rounded Light"/>
                <w:sz w:val="16"/>
                <w:szCs w:val="16"/>
              </w:rPr>
              <w:t>86</w:t>
            </w:r>
            <w:r w:rsidR="008F2FAA">
              <w:rPr>
                <w:rFonts w:ascii="Gotham Rounded Light" w:hAnsi="Gotham Rounded Light"/>
                <w:sz w:val="16"/>
                <w:szCs w:val="16"/>
              </w:rPr>
              <w:t>%</w:t>
            </w:r>
          </w:p>
        </w:tc>
        <w:tc>
          <w:tcPr>
            <w:tcW w:w="296" w:type="pct"/>
            <w:shd w:val="clear" w:color="auto" w:fill="FFF2CC" w:themeFill="accent4" w:themeFillTint="33"/>
            <w:vAlign w:val="center"/>
          </w:tcPr>
          <w:p w14:paraId="0DBA0904" w14:textId="48A49352" w:rsidR="008F2FAA" w:rsidRPr="001855C1" w:rsidRDefault="006C2AAB" w:rsidP="00D424CA">
            <w:pPr>
              <w:jc w:val="center"/>
              <w:rPr>
                <w:rFonts w:ascii="Gotham Rounded Light" w:hAnsi="Gotham Rounded Light"/>
                <w:sz w:val="16"/>
                <w:szCs w:val="16"/>
              </w:rPr>
            </w:pPr>
            <w:r>
              <w:rPr>
                <w:rFonts w:ascii="Gotham Rounded Light" w:hAnsi="Gotham Rounded Light"/>
                <w:sz w:val="16"/>
                <w:szCs w:val="16"/>
              </w:rPr>
              <w:t>86</w:t>
            </w:r>
            <w:r w:rsidR="008F2FAA">
              <w:rPr>
                <w:rFonts w:ascii="Gotham Rounded Light" w:hAnsi="Gotham Rounded Light"/>
                <w:sz w:val="16"/>
                <w:szCs w:val="16"/>
              </w:rPr>
              <w:t>%</w:t>
            </w:r>
          </w:p>
        </w:tc>
        <w:tc>
          <w:tcPr>
            <w:tcW w:w="478" w:type="pct"/>
            <w:shd w:val="clear" w:color="auto" w:fill="FFF2CC" w:themeFill="accent4" w:themeFillTint="33"/>
            <w:vAlign w:val="center"/>
            <w:hideMark/>
          </w:tcPr>
          <w:p w14:paraId="34F89BD2" w14:textId="77777777" w:rsidR="008F2FAA" w:rsidRPr="001855C1" w:rsidRDefault="008F2FAA" w:rsidP="00D424CA">
            <w:pPr>
              <w:jc w:val="center"/>
              <w:rPr>
                <w:rFonts w:ascii="Gotham Rounded Light" w:hAnsi="Gotham Rounded Light"/>
                <w:sz w:val="16"/>
                <w:szCs w:val="16"/>
              </w:rPr>
            </w:pPr>
            <w:r w:rsidRPr="00E95414">
              <w:rPr>
                <w:rFonts w:ascii="Gotham Rounded Light" w:hAnsi="Gotham Rounded Light"/>
                <w:sz w:val="16"/>
                <w:szCs w:val="16"/>
              </w:rPr>
              <w:t>Informes trimestrales de seguimiento del Programa Social</w:t>
            </w:r>
          </w:p>
        </w:tc>
        <w:tc>
          <w:tcPr>
            <w:tcW w:w="549" w:type="pct"/>
            <w:shd w:val="clear" w:color="auto" w:fill="FFF2CC" w:themeFill="accent4" w:themeFillTint="33"/>
            <w:vAlign w:val="center"/>
            <w:hideMark/>
          </w:tcPr>
          <w:p w14:paraId="407E9810" w14:textId="77777777" w:rsidR="008F2FAA" w:rsidRPr="001855C1" w:rsidRDefault="008F2FAA" w:rsidP="00D424CA">
            <w:pPr>
              <w:jc w:val="center"/>
              <w:rPr>
                <w:rFonts w:ascii="Gotham Rounded Light" w:hAnsi="Gotham Rounded Light"/>
                <w:sz w:val="16"/>
                <w:szCs w:val="16"/>
              </w:rPr>
            </w:pPr>
            <w:r w:rsidRPr="00E95414">
              <w:rPr>
                <w:rFonts w:ascii="Gotham Rounded Light" w:hAnsi="Gotham Rounded Light"/>
                <w:sz w:val="16"/>
                <w:szCs w:val="16"/>
              </w:rPr>
              <w:t xml:space="preserve">Las mujeres de 15 y más concluyen talleres y capacitaciones en materia de prevención </w:t>
            </w:r>
            <w:r>
              <w:rPr>
                <w:rFonts w:ascii="Gotham Rounded Light" w:hAnsi="Gotham Rounded Light"/>
                <w:sz w:val="16"/>
                <w:szCs w:val="16"/>
              </w:rPr>
              <w:t xml:space="preserve">de </w:t>
            </w:r>
            <w:r w:rsidRPr="00E95414">
              <w:rPr>
                <w:rFonts w:ascii="Gotham Rounded Light" w:hAnsi="Gotham Rounded Light"/>
                <w:sz w:val="16"/>
                <w:szCs w:val="16"/>
              </w:rPr>
              <w:t>la violencia de género.</w:t>
            </w:r>
          </w:p>
        </w:tc>
      </w:tr>
      <w:tr w:rsidR="008F2FAA" w:rsidRPr="001855C1" w14:paraId="2CF06C14" w14:textId="77777777" w:rsidTr="00D424CA">
        <w:trPr>
          <w:cantSplit/>
          <w:trHeight w:val="1134"/>
          <w:jc w:val="center"/>
        </w:trPr>
        <w:tc>
          <w:tcPr>
            <w:tcW w:w="147" w:type="pct"/>
            <w:shd w:val="clear" w:color="auto" w:fill="FFF2CC" w:themeFill="accent4" w:themeFillTint="33"/>
            <w:textDirection w:val="btLr"/>
            <w:vAlign w:val="center"/>
            <w:hideMark/>
          </w:tcPr>
          <w:p w14:paraId="338D6004"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b/>
                <w:bCs/>
                <w:sz w:val="16"/>
                <w:szCs w:val="16"/>
              </w:rPr>
              <w:t>Propósito</w:t>
            </w:r>
          </w:p>
        </w:tc>
        <w:tc>
          <w:tcPr>
            <w:tcW w:w="668" w:type="pct"/>
            <w:shd w:val="clear" w:color="auto" w:fill="FFF2CC" w:themeFill="accent4" w:themeFillTint="33"/>
            <w:vAlign w:val="center"/>
            <w:hideMark/>
          </w:tcPr>
          <w:p w14:paraId="51A940B6" w14:textId="77777777" w:rsidR="008F2FAA" w:rsidRPr="001855C1" w:rsidRDefault="008F2FAA" w:rsidP="00D424CA">
            <w:pPr>
              <w:jc w:val="center"/>
              <w:rPr>
                <w:rFonts w:ascii="Gotham Rounded Light" w:hAnsi="Gotham Rounded Light"/>
                <w:sz w:val="16"/>
                <w:szCs w:val="16"/>
              </w:rPr>
            </w:pPr>
            <w:r w:rsidRPr="00701F8C">
              <w:rPr>
                <w:rFonts w:ascii="Gotham Rounded Light" w:hAnsi="Gotham Rounded Light"/>
                <w:sz w:val="16"/>
                <w:szCs w:val="16"/>
              </w:rPr>
              <w:t>Fortalecer el acceso a la información acerca de la prevención y servicios de atención a la violencia de género para mujeres que habitan colonias y pueblos con mayores índices de delitos de género.</w:t>
            </w:r>
          </w:p>
        </w:tc>
        <w:tc>
          <w:tcPr>
            <w:tcW w:w="452" w:type="pct"/>
            <w:shd w:val="clear" w:color="auto" w:fill="FFF2CC" w:themeFill="accent4" w:themeFillTint="33"/>
            <w:vAlign w:val="center"/>
            <w:hideMark/>
          </w:tcPr>
          <w:p w14:paraId="652455FD" w14:textId="77777777" w:rsidR="008F2FAA" w:rsidRPr="001855C1" w:rsidRDefault="008F2FAA" w:rsidP="00D424CA">
            <w:pPr>
              <w:jc w:val="center"/>
              <w:rPr>
                <w:rFonts w:ascii="Gotham Rounded Light" w:hAnsi="Gotham Rounded Light"/>
                <w:sz w:val="16"/>
                <w:szCs w:val="16"/>
              </w:rPr>
            </w:pPr>
            <w:r>
              <w:rPr>
                <w:rFonts w:ascii="Gotham Rounded Light" w:hAnsi="Gotham Rounded Light"/>
                <w:sz w:val="16"/>
                <w:szCs w:val="16"/>
              </w:rPr>
              <w:t>Acción para coadyuv</w:t>
            </w:r>
            <w:r w:rsidRPr="00701F8C">
              <w:rPr>
                <w:rFonts w:ascii="Gotham Rounded Light" w:hAnsi="Gotham Rounded Light"/>
                <w:sz w:val="16"/>
                <w:szCs w:val="16"/>
              </w:rPr>
              <w:t>ar en la disminución de delitos de género en 30 colonias con mayor incidencia.</w:t>
            </w:r>
          </w:p>
        </w:tc>
        <w:tc>
          <w:tcPr>
            <w:tcW w:w="779" w:type="pct"/>
            <w:shd w:val="clear" w:color="auto" w:fill="FFF2CC" w:themeFill="accent4" w:themeFillTint="33"/>
            <w:vAlign w:val="center"/>
          </w:tcPr>
          <w:p w14:paraId="3E03BCE0" w14:textId="77777777" w:rsidR="008F2FAA" w:rsidRPr="001855C1" w:rsidRDefault="008F2FAA" w:rsidP="00D424CA">
            <w:pPr>
              <w:jc w:val="center"/>
              <w:rPr>
                <w:rFonts w:ascii="Gotham Rounded Light" w:hAnsi="Gotham Rounded Light"/>
                <w:sz w:val="16"/>
                <w:szCs w:val="16"/>
              </w:rPr>
            </w:pPr>
            <w:r w:rsidRPr="00701F8C">
              <w:rPr>
                <w:rFonts w:ascii="Gotham Rounded Light" w:hAnsi="Gotham Rounded Light"/>
                <w:sz w:val="16"/>
                <w:szCs w:val="16"/>
              </w:rPr>
              <w:t>(Número de mujeres que recibieron información y participaron en actividades de prevención  y atención de la violencia de genero de las 30 colonias con mayor incidencia de delitos de género / Número total de mujeres que habitan en las 30 colonias con mayor incidencia de delitos de género)*100</w:t>
            </w:r>
          </w:p>
        </w:tc>
        <w:tc>
          <w:tcPr>
            <w:tcW w:w="403" w:type="pct"/>
            <w:shd w:val="clear" w:color="auto" w:fill="FFF2CC" w:themeFill="accent4" w:themeFillTint="33"/>
            <w:textDirection w:val="btLr"/>
            <w:vAlign w:val="center"/>
          </w:tcPr>
          <w:p w14:paraId="3071C1C8"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Estratégico</w:t>
            </w:r>
          </w:p>
        </w:tc>
        <w:tc>
          <w:tcPr>
            <w:tcW w:w="442" w:type="pct"/>
            <w:shd w:val="clear" w:color="auto" w:fill="FFF2CC" w:themeFill="accent4" w:themeFillTint="33"/>
            <w:textDirection w:val="btLr"/>
            <w:vAlign w:val="center"/>
          </w:tcPr>
          <w:p w14:paraId="1723D86C"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Eficacia</w:t>
            </w:r>
          </w:p>
        </w:tc>
        <w:tc>
          <w:tcPr>
            <w:tcW w:w="453" w:type="pct"/>
            <w:shd w:val="clear" w:color="auto" w:fill="FFF2CC" w:themeFill="accent4" w:themeFillTint="33"/>
            <w:textDirection w:val="btLr"/>
            <w:vAlign w:val="center"/>
          </w:tcPr>
          <w:p w14:paraId="553254A4"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Anual</w:t>
            </w:r>
          </w:p>
        </w:tc>
        <w:tc>
          <w:tcPr>
            <w:tcW w:w="332" w:type="pct"/>
            <w:shd w:val="clear" w:color="auto" w:fill="FFF2CC" w:themeFill="accent4" w:themeFillTint="33"/>
            <w:vAlign w:val="center"/>
          </w:tcPr>
          <w:p w14:paraId="06E5F445" w14:textId="77777777" w:rsidR="008F2FAA" w:rsidRPr="001855C1" w:rsidRDefault="008F2FAA" w:rsidP="00D424CA">
            <w:pPr>
              <w:jc w:val="center"/>
              <w:rPr>
                <w:rFonts w:ascii="Gotham Rounded Light" w:hAnsi="Gotham Rounded Light"/>
                <w:sz w:val="16"/>
                <w:szCs w:val="16"/>
              </w:rPr>
            </w:pPr>
            <w:r>
              <w:rPr>
                <w:rFonts w:ascii="Gotham Rounded Light" w:hAnsi="Gotham Rounded Light"/>
                <w:sz w:val="16"/>
                <w:szCs w:val="16"/>
              </w:rPr>
              <w:t>1.8</w:t>
            </w:r>
          </w:p>
        </w:tc>
        <w:tc>
          <w:tcPr>
            <w:tcW w:w="296" w:type="pct"/>
            <w:shd w:val="clear" w:color="auto" w:fill="FFF2CC" w:themeFill="accent4" w:themeFillTint="33"/>
            <w:vAlign w:val="center"/>
          </w:tcPr>
          <w:p w14:paraId="3ED8A2A1" w14:textId="77777777" w:rsidR="008F2FAA" w:rsidRPr="001855C1" w:rsidRDefault="008F2FAA" w:rsidP="00D424CA">
            <w:pPr>
              <w:jc w:val="center"/>
              <w:rPr>
                <w:rFonts w:ascii="Gotham Rounded Light" w:hAnsi="Gotham Rounded Light"/>
                <w:sz w:val="16"/>
                <w:szCs w:val="16"/>
              </w:rPr>
            </w:pPr>
            <w:r w:rsidRPr="001855C1">
              <w:rPr>
                <w:rFonts w:ascii="Gotham Rounded Light" w:hAnsi="Gotham Rounded Light"/>
                <w:sz w:val="16"/>
                <w:szCs w:val="16"/>
              </w:rPr>
              <w:t>100%</w:t>
            </w:r>
          </w:p>
        </w:tc>
        <w:tc>
          <w:tcPr>
            <w:tcW w:w="478" w:type="pct"/>
            <w:shd w:val="clear" w:color="auto" w:fill="FFF2CC" w:themeFill="accent4" w:themeFillTint="33"/>
            <w:vAlign w:val="center"/>
            <w:hideMark/>
          </w:tcPr>
          <w:p w14:paraId="17E3D0BC" w14:textId="77777777" w:rsidR="008F2FAA" w:rsidRPr="001855C1" w:rsidRDefault="008F2FAA" w:rsidP="00D424CA">
            <w:pPr>
              <w:jc w:val="center"/>
              <w:rPr>
                <w:rFonts w:ascii="Gotham Rounded Light" w:hAnsi="Gotham Rounded Light"/>
                <w:sz w:val="16"/>
                <w:szCs w:val="16"/>
              </w:rPr>
            </w:pPr>
            <w:r w:rsidRPr="00E95414">
              <w:rPr>
                <w:rFonts w:ascii="Gotham Rounded Light" w:hAnsi="Gotham Rounded Light"/>
                <w:sz w:val="16"/>
                <w:szCs w:val="16"/>
              </w:rPr>
              <w:t>Informes trimestrales de seguimiento del Programa Social</w:t>
            </w:r>
          </w:p>
        </w:tc>
        <w:tc>
          <w:tcPr>
            <w:tcW w:w="549" w:type="pct"/>
            <w:shd w:val="clear" w:color="auto" w:fill="FFF2CC" w:themeFill="accent4" w:themeFillTint="33"/>
            <w:vAlign w:val="center"/>
            <w:hideMark/>
          </w:tcPr>
          <w:p w14:paraId="19CB7266" w14:textId="77777777" w:rsidR="008F2FAA" w:rsidRPr="001855C1" w:rsidRDefault="008F2FAA" w:rsidP="00D424CA">
            <w:pPr>
              <w:jc w:val="center"/>
              <w:rPr>
                <w:rFonts w:ascii="Gotham Rounded Light" w:hAnsi="Gotham Rounded Light"/>
                <w:sz w:val="16"/>
                <w:szCs w:val="16"/>
              </w:rPr>
            </w:pPr>
            <w:r w:rsidRPr="00701F8C">
              <w:rPr>
                <w:rFonts w:ascii="Gotham Rounded Light" w:hAnsi="Gotham Rounded Light"/>
                <w:sz w:val="16"/>
                <w:szCs w:val="16"/>
              </w:rPr>
              <w:t>Las mujeres que habitan en las 30 colonias con mayor incidencia de delitos de género participan en las actividades de formación</w:t>
            </w:r>
          </w:p>
        </w:tc>
      </w:tr>
      <w:tr w:rsidR="008F2FAA" w:rsidRPr="001855C1" w14:paraId="75318A85" w14:textId="77777777" w:rsidTr="00D424CA">
        <w:trPr>
          <w:cantSplit/>
          <w:trHeight w:val="1134"/>
          <w:jc w:val="center"/>
        </w:trPr>
        <w:tc>
          <w:tcPr>
            <w:tcW w:w="147" w:type="pct"/>
            <w:shd w:val="clear" w:color="auto" w:fill="FFF2CC" w:themeFill="accent4" w:themeFillTint="33"/>
            <w:textDirection w:val="btLr"/>
            <w:vAlign w:val="center"/>
            <w:hideMark/>
          </w:tcPr>
          <w:p w14:paraId="1E6EF783"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b/>
                <w:bCs/>
                <w:sz w:val="16"/>
                <w:szCs w:val="16"/>
              </w:rPr>
              <w:t>Componente 1</w:t>
            </w:r>
          </w:p>
        </w:tc>
        <w:tc>
          <w:tcPr>
            <w:tcW w:w="668" w:type="pct"/>
            <w:shd w:val="clear" w:color="auto" w:fill="FFF2CC" w:themeFill="accent4" w:themeFillTint="33"/>
            <w:vAlign w:val="center"/>
            <w:hideMark/>
          </w:tcPr>
          <w:p w14:paraId="221A1191" w14:textId="77777777" w:rsidR="008F2FAA" w:rsidRPr="001855C1" w:rsidRDefault="008F2FAA" w:rsidP="00D424CA">
            <w:pPr>
              <w:jc w:val="center"/>
              <w:rPr>
                <w:rFonts w:ascii="Gotham Rounded Light" w:hAnsi="Gotham Rounded Light"/>
                <w:sz w:val="16"/>
                <w:szCs w:val="16"/>
              </w:rPr>
            </w:pPr>
            <w:r w:rsidRPr="00701F8C">
              <w:rPr>
                <w:rFonts w:ascii="Gotham Rounded Light" w:hAnsi="Gotham Rounded Light"/>
                <w:sz w:val="16"/>
                <w:szCs w:val="16"/>
              </w:rPr>
              <w:t>Fortalecer habilidades y conocimientos de las mujeres de 15 años y más,  para prevenir la violencia de género en el ámbito escolar, comunitario, familiar y de pareja.</w:t>
            </w:r>
          </w:p>
        </w:tc>
        <w:tc>
          <w:tcPr>
            <w:tcW w:w="452" w:type="pct"/>
            <w:shd w:val="clear" w:color="auto" w:fill="FFF2CC" w:themeFill="accent4" w:themeFillTint="33"/>
            <w:vAlign w:val="center"/>
            <w:hideMark/>
          </w:tcPr>
          <w:p w14:paraId="5D20AB42" w14:textId="77777777" w:rsidR="008F2FAA" w:rsidRPr="001855C1" w:rsidRDefault="008F2FAA" w:rsidP="00D424CA">
            <w:pPr>
              <w:jc w:val="center"/>
              <w:rPr>
                <w:rFonts w:ascii="Gotham Rounded Light" w:hAnsi="Gotham Rounded Light"/>
                <w:sz w:val="16"/>
                <w:szCs w:val="16"/>
              </w:rPr>
            </w:pPr>
            <w:r w:rsidRPr="00701F8C">
              <w:rPr>
                <w:rFonts w:ascii="Gotham Rounded Light" w:hAnsi="Gotham Rounded Light"/>
                <w:sz w:val="16"/>
                <w:szCs w:val="16"/>
              </w:rPr>
              <w:t xml:space="preserve">Acciones de formación y participación para  la prevención de la violencia de género en el ámbito escolar, </w:t>
            </w:r>
            <w:proofErr w:type="gramStart"/>
            <w:r w:rsidRPr="00701F8C">
              <w:rPr>
                <w:rFonts w:ascii="Gotham Rounded Light" w:hAnsi="Gotham Rounded Light"/>
                <w:sz w:val="16"/>
                <w:szCs w:val="16"/>
              </w:rPr>
              <w:t>comunitario ,</w:t>
            </w:r>
            <w:proofErr w:type="gramEnd"/>
            <w:r w:rsidRPr="00701F8C">
              <w:rPr>
                <w:rFonts w:ascii="Gotham Rounded Light" w:hAnsi="Gotham Rounded Light"/>
                <w:sz w:val="16"/>
                <w:szCs w:val="16"/>
              </w:rPr>
              <w:t xml:space="preserve"> familiar y de pareja.</w:t>
            </w:r>
          </w:p>
        </w:tc>
        <w:tc>
          <w:tcPr>
            <w:tcW w:w="779" w:type="pct"/>
            <w:shd w:val="clear" w:color="auto" w:fill="FFF2CC" w:themeFill="accent4" w:themeFillTint="33"/>
            <w:vAlign w:val="center"/>
          </w:tcPr>
          <w:p w14:paraId="4956FD09" w14:textId="77777777" w:rsidR="008F2FAA" w:rsidRPr="001855C1" w:rsidRDefault="008F2FAA" w:rsidP="00D424CA">
            <w:pPr>
              <w:jc w:val="center"/>
              <w:rPr>
                <w:rFonts w:ascii="Gotham Rounded Light" w:hAnsi="Gotham Rounded Light"/>
                <w:sz w:val="16"/>
                <w:szCs w:val="16"/>
              </w:rPr>
            </w:pPr>
            <w:r w:rsidRPr="00701F8C">
              <w:rPr>
                <w:rFonts w:ascii="Gotham Rounded Light" w:hAnsi="Gotham Rounded Light"/>
                <w:sz w:val="16"/>
                <w:szCs w:val="16"/>
              </w:rPr>
              <w:t>(Número de Mujeres que participaron en actividades de formación para la prevención de la violencia de género, habitantes de las colonias y pueblos objetivo/Número de Mujeres programadas para participar en las actividades de formación para la prevención de la violencia de género habitantes de colonias y pueblos objetivo)*100</w:t>
            </w:r>
          </w:p>
        </w:tc>
        <w:tc>
          <w:tcPr>
            <w:tcW w:w="403" w:type="pct"/>
            <w:shd w:val="clear" w:color="auto" w:fill="FFF2CC" w:themeFill="accent4" w:themeFillTint="33"/>
            <w:textDirection w:val="btLr"/>
            <w:vAlign w:val="center"/>
          </w:tcPr>
          <w:p w14:paraId="293617FD"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Gestión</w:t>
            </w:r>
          </w:p>
          <w:p w14:paraId="1B4316F6" w14:textId="77777777" w:rsidR="008F2FAA" w:rsidRPr="001855C1" w:rsidRDefault="008F2FAA" w:rsidP="00D424CA">
            <w:pPr>
              <w:ind w:left="113" w:right="113"/>
              <w:jc w:val="center"/>
              <w:rPr>
                <w:rFonts w:ascii="Gotham Rounded Light" w:hAnsi="Gotham Rounded Light"/>
                <w:sz w:val="16"/>
                <w:szCs w:val="16"/>
              </w:rPr>
            </w:pPr>
          </w:p>
        </w:tc>
        <w:tc>
          <w:tcPr>
            <w:tcW w:w="442" w:type="pct"/>
            <w:shd w:val="clear" w:color="auto" w:fill="FFF2CC" w:themeFill="accent4" w:themeFillTint="33"/>
            <w:textDirection w:val="btLr"/>
            <w:vAlign w:val="center"/>
          </w:tcPr>
          <w:p w14:paraId="77D48ADE"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Eficacia</w:t>
            </w:r>
          </w:p>
        </w:tc>
        <w:tc>
          <w:tcPr>
            <w:tcW w:w="453" w:type="pct"/>
            <w:shd w:val="clear" w:color="auto" w:fill="FFF2CC" w:themeFill="accent4" w:themeFillTint="33"/>
            <w:textDirection w:val="btLr"/>
            <w:vAlign w:val="center"/>
          </w:tcPr>
          <w:p w14:paraId="2FE06CFF"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Trimestral</w:t>
            </w:r>
          </w:p>
        </w:tc>
        <w:tc>
          <w:tcPr>
            <w:tcW w:w="332" w:type="pct"/>
            <w:shd w:val="clear" w:color="auto" w:fill="FFF2CC" w:themeFill="accent4" w:themeFillTint="33"/>
            <w:vAlign w:val="center"/>
          </w:tcPr>
          <w:p w14:paraId="4FC24056" w14:textId="77777777" w:rsidR="008F2FAA" w:rsidRPr="001855C1" w:rsidRDefault="008F2FAA" w:rsidP="00D424CA">
            <w:pPr>
              <w:jc w:val="center"/>
              <w:rPr>
                <w:rFonts w:ascii="Gotham Rounded Light" w:hAnsi="Gotham Rounded Light"/>
                <w:sz w:val="16"/>
                <w:szCs w:val="16"/>
              </w:rPr>
            </w:pPr>
            <w:r w:rsidRPr="001855C1">
              <w:rPr>
                <w:rFonts w:ascii="Gotham Rounded Light" w:hAnsi="Gotham Rounded Light"/>
                <w:sz w:val="16"/>
                <w:szCs w:val="16"/>
              </w:rPr>
              <w:t>100%</w:t>
            </w:r>
          </w:p>
        </w:tc>
        <w:tc>
          <w:tcPr>
            <w:tcW w:w="296" w:type="pct"/>
            <w:shd w:val="clear" w:color="auto" w:fill="FFF2CC" w:themeFill="accent4" w:themeFillTint="33"/>
            <w:vAlign w:val="center"/>
          </w:tcPr>
          <w:p w14:paraId="6A2B0AF1" w14:textId="77777777" w:rsidR="008F2FAA" w:rsidRPr="001855C1" w:rsidRDefault="008F2FAA" w:rsidP="00D424CA">
            <w:pPr>
              <w:jc w:val="center"/>
              <w:rPr>
                <w:rFonts w:ascii="Gotham Rounded Light" w:hAnsi="Gotham Rounded Light"/>
                <w:sz w:val="16"/>
                <w:szCs w:val="16"/>
              </w:rPr>
            </w:pPr>
            <w:r w:rsidRPr="001855C1">
              <w:rPr>
                <w:rFonts w:ascii="Gotham Rounded Light" w:hAnsi="Gotham Rounded Light"/>
                <w:sz w:val="16"/>
                <w:szCs w:val="16"/>
              </w:rPr>
              <w:t>100%</w:t>
            </w:r>
          </w:p>
        </w:tc>
        <w:tc>
          <w:tcPr>
            <w:tcW w:w="478" w:type="pct"/>
            <w:shd w:val="clear" w:color="auto" w:fill="FFF2CC" w:themeFill="accent4" w:themeFillTint="33"/>
            <w:vAlign w:val="center"/>
            <w:hideMark/>
          </w:tcPr>
          <w:p w14:paraId="104FA861" w14:textId="77777777" w:rsidR="008F2FAA" w:rsidRPr="001855C1" w:rsidRDefault="008F2FAA" w:rsidP="00D424CA">
            <w:pPr>
              <w:jc w:val="center"/>
              <w:rPr>
                <w:rFonts w:ascii="Gotham Rounded Light" w:hAnsi="Gotham Rounded Light"/>
                <w:sz w:val="16"/>
                <w:szCs w:val="16"/>
              </w:rPr>
            </w:pPr>
            <w:r w:rsidRPr="00701F8C">
              <w:rPr>
                <w:rFonts w:ascii="Gotham Rounded Light" w:hAnsi="Gotham Rounded Light"/>
                <w:sz w:val="16"/>
                <w:szCs w:val="16"/>
              </w:rPr>
              <w:t>Informes trimestrales de seguimiento del Programa Social</w:t>
            </w:r>
          </w:p>
        </w:tc>
        <w:tc>
          <w:tcPr>
            <w:tcW w:w="549" w:type="pct"/>
            <w:shd w:val="clear" w:color="auto" w:fill="FFF2CC" w:themeFill="accent4" w:themeFillTint="33"/>
            <w:vAlign w:val="center"/>
            <w:hideMark/>
          </w:tcPr>
          <w:p w14:paraId="5AFB4922" w14:textId="77777777" w:rsidR="008F2FAA" w:rsidRPr="001855C1" w:rsidRDefault="008F2FAA" w:rsidP="00D424CA">
            <w:pPr>
              <w:jc w:val="center"/>
              <w:rPr>
                <w:rFonts w:ascii="Gotham Rounded Light" w:hAnsi="Gotham Rounded Light"/>
                <w:sz w:val="16"/>
                <w:szCs w:val="16"/>
              </w:rPr>
            </w:pPr>
            <w:r>
              <w:rPr>
                <w:rFonts w:ascii="Gotham Rounded Light" w:hAnsi="Gotham Rounded Light"/>
                <w:sz w:val="16"/>
                <w:szCs w:val="16"/>
              </w:rPr>
              <w:t>Las mujeres de la alcaldía Tlalpan participan en las actividades</w:t>
            </w:r>
          </w:p>
        </w:tc>
      </w:tr>
      <w:tr w:rsidR="008F2FAA" w:rsidRPr="001855C1" w14:paraId="1DC829C9" w14:textId="77777777" w:rsidTr="00D424CA">
        <w:trPr>
          <w:cantSplit/>
          <w:trHeight w:val="1134"/>
          <w:jc w:val="center"/>
        </w:trPr>
        <w:tc>
          <w:tcPr>
            <w:tcW w:w="147" w:type="pct"/>
            <w:shd w:val="clear" w:color="auto" w:fill="FFF2CC" w:themeFill="accent4" w:themeFillTint="33"/>
            <w:textDirection w:val="btLr"/>
            <w:vAlign w:val="center"/>
            <w:hideMark/>
          </w:tcPr>
          <w:p w14:paraId="089C031C"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b/>
                <w:bCs/>
                <w:sz w:val="16"/>
                <w:szCs w:val="16"/>
              </w:rPr>
              <w:t>C1 Actividad 1</w:t>
            </w:r>
          </w:p>
        </w:tc>
        <w:tc>
          <w:tcPr>
            <w:tcW w:w="668" w:type="pct"/>
            <w:shd w:val="clear" w:color="auto" w:fill="FFF2CC" w:themeFill="accent4" w:themeFillTint="33"/>
            <w:vAlign w:val="center"/>
            <w:hideMark/>
          </w:tcPr>
          <w:p w14:paraId="64300723" w14:textId="77777777" w:rsidR="008F2FAA" w:rsidRPr="001855C1" w:rsidRDefault="008F2FAA" w:rsidP="00D424CA">
            <w:pPr>
              <w:jc w:val="center"/>
              <w:rPr>
                <w:rFonts w:ascii="Gotham Rounded Light" w:hAnsi="Gotham Rounded Light"/>
                <w:sz w:val="16"/>
                <w:szCs w:val="16"/>
              </w:rPr>
            </w:pPr>
            <w:r w:rsidRPr="00701F8C">
              <w:rPr>
                <w:rFonts w:ascii="Gotham Rounded Light" w:hAnsi="Gotham Rounded Light"/>
                <w:sz w:val="16"/>
                <w:szCs w:val="16"/>
              </w:rPr>
              <w:t>Capacitar como promotoras a las personas beneficiarias facilitadoras en materia de prevención de la violencia de género y difusión de servicios de atención.</w:t>
            </w:r>
          </w:p>
        </w:tc>
        <w:tc>
          <w:tcPr>
            <w:tcW w:w="452" w:type="pct"/>
            <w:shd w:val="clear" w:color="auto" w:fill="FFF2CC" w:themeFill="accent4" w:themeFillTint="33"/>
            <w:vAlign w:val="center"/>
            <w:hideMark/>
          </w:tcPr>
          <w:p w14:paraId="218EABE0" w14:textId="77777777" w:rsidR="008F2FAA" w:rsidRPr="001855C1" w:rsidRDefault="008F2FAA" w:rsidP="00D424CA">
            <w:pPr>
              <w:jc w:val="center"/>
              <w:rPr>
                <w:rFonts w:ascii="Gotham Rounded Light" w:hAnsi="Gotham Rounded Light"/>
                <w:sz w:val="16"/>
                <w:szCs w:val="16"/>
              </w:rPr>
            </w:pPr>
            <w:r w:rsidRPr="00701F8C">
              <w:rPr>
                <w:rFonts w:ascii="Gotham Rounded Light" w:hAnsi="Gotham Rounded Light"/>
                <w:sz w:val="16"/>
                <w:szCs w:val="16"/>
              </w:rPr>
              <w:t>Capacitación para personas beneficiarias facilitadoras, en materia de prevención de la violencia de género y difusión de servicios de atención</w:t>
            </w:r>
          </w:p>
        </w:tc>
        <w:tc>
          <w:tcPr>
            <w:tcW w:w="779" w:type="pct"/>
            <w:shd w:val="clear" w:color="auto" w:fill="FFF2CC" w:themeFill="accent4" w:themeFillTint="33"/>
            <w:vAlign w:val="center"/>
          </w:tcPr>
          <w:p w14:paraId="796461E6" w14:textId="77777777" w:rsidR="008F2FAA" w:rsidRPr="001855C1" w:rsidRDefault="008F2FAA" w:rsidP="00D424CA">
            <w:pPr>
              <w:jc w:val="center"/>
              <w:rPr>
                <w:rFonts w:ascii="Gotham Rounded Light" w:hAnsi="Gotham Rounded Light"/>
                <w:sz w:val="16"/>
                <w:szCs w:val="16"/>
              </w:rPr>
            </w:pPr>
            <w:r w:rsidRPr="00701F8C">
              <w:rPr>
                <w:rFonts w:ascii="Gotham Rounded Light" w:hAnsi="Gotham Rounded Light"/>
                <w:sz w:val="16"/>
                <w:szCs w:val="16"/>
              </w:rPr>
              <w:t>(Número de personas facilitadoras que recibieron las capacitaciones como promotoras para la  prevención de la violencia de género y difusión de los servicios de atención /Número de facilitadoras programadas para las capacitaciones como promotoras para la  prevención de la violencia de género y difusión de los servicios de atención)*100</w:t>
            </w:r>
          </w:p>
        </w:tc>
        <w:tc>
          <w:tcPr>
            <w:tcW w:w="403" w:type="pct"/>
            <w:shd w:val="clear" w:color="auto" w:fill="FFF2CC" w:themeFill="accent4" w:themeFillTint="33"/>
            <w:textDirection w:val="btLr"/>
            <w:vAlign w:val="center"/>
          </w:tcPr>
          <w:p w14:paraId="1B0CB73B"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Gestión</w:t>
            </w:r>
          </w:p>
        </w:tc>
        <w:tc>
          <w:tcPr>
            <w:tcW w:w="442" w:type="pct"/>
            <w:shd w:val="clear" w:color="auto" w:fill="FFF2CC" w:themeFill="accent4" w:themeFillTint="33"/>
            <w:textDirection w:val="btLr"/>
            <w:vAlign w:val="center"/>
          </w:tcPr>
          <w:p w14:paraId="51DE23E1"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Eficacia</w:t>
            </w:r>
          </w:p>
        </w:tc>
        <w:tc>
          <w:tcPr>
            <w:tcW w:w="453" w:type="pct"/>
            <w:shd w:val="clear" w:color="auto" w:fill="FFF2CC" w:themeFill="accent4" w:themeFillTint="33"/>
            <w:textDirection w:val="btLr"/>
            <w:vAlign w:val="center"/>
          </w:tcPr>
          <w:p w14:paraId="52135996"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Trimestral</w:t>
            </w:r>
          </w:p>
        </w:tc>
        <w:tc>
          <w:tcPr>
            <w:tcW w:w="332" w:type="pct"/>
            <w:shd w:val="clear" w:color="auto" w:fill="FFF2CC" w:themeFill="accent4" w:themeFillTint="33"/>
            <w:vAlign w:val="center"/>
          </w:tcPr>
          <w:p w14:paraId="4B60AA15" w14:textId="77777777" w:rsidR="008F2FAA" w:rsidRPr="001855C1" w:rsidRDefault="008F2FAA" w:rsidP="00D424CA">
            <w:pPr>
              <w:jc w:val="center"/>
              <w:rPr>
                <w:rFonts w:ascii="Gotham Rounded Light" w:hAnsi="Gotham Rounded Light"/>
                <w:sz w:val="16"/>
                <w:szCs w:val="16"/>
              </w:rPr>
            </w:pPr>
            <w:r w:rsidRPr="001855C1">
              <w:rPr>
                <w:rFonts w:ascii="Gotham Rounded Light" w:hAnsi="Gotham Rounded Light"/>
                <w:sz w:val="16"/>
                <w:szCs w:val="16"/>
              </w:rPr>
              <w:t>100%</w:t>
            </w:r>
          </w:p>
        </w:tc>
        <w:tc>
          <w:tcPr>
            <w:tcW w:w="296" w:type="pct"/>
            <w:shd w:val="clear" w:color="auto" w:fill="FFF2CC" w:themeFill="accent4" w:themeFillTint="33"/>
            <w:vAlign w:val="center"/>
          </w:tcPr>
          <w:p w14:paraId="5669B242" w14:textId="77777777" w:rsidR="008F2FAA" w:rsidRPr="001855C1" w:rsidRDefault="008F2FAA" w:rsidP="00D424CA">
            <w:pPr>
              <w:jc w:val="center"/>
              <w:rPr>
                <w:rFonts w:ascii="Gotham Rounded Light" w:hAnsi="Gotham Rounded Light"/>
                <w:sz w:val="16"/>
                <w:szCs w:val="16"/>
              </w:rPr>
            </w:pPr>
            <w:r w:rsidRPr="001855C1">
              <w:rPr>
                <w:rFonts w:ascii="Gotham Rounded Light" w:hAnsi="Gotham Rounded Light"/>
                <w:sz w:val="16"/>
                <w:szCs w:val="16"/>
              </w:rPr>
              <w:t>100%</w:t>
            </w:r>
          </w:p>
        </w:tc>
        <w:tc>
          <w:tcPr>
            <w:tcW w:w="478" w:type="pct"/>
            <w:shd w:val="clear" w:color="auto" w:fill="FFF2CC" w:themeFill="accent4" w:themeFillTint="33"/>
            <w:vAlign w:val="center"/>
            <w:hideMark/>
          </w:tcPr>
          <w:p w14:paraId="2FE86485" w14:textId="77777777" w:rsidR="008F2FAA" w:rsidRPr="001855C1" w:rsidRDefault="008F2FAA" w:rsidP="00D424CA">
            <w:pPr>
              <w:jc w:val="center"/>
              <w:rPr>
                <w:rFonts w:ascii="Gotham Rounded Light" w:hAnsi="Gotham Rounded Light"/>
                <w:sz w:val="16"/>
                <w:szCs w:val="16"/>
              </w:rPr>
            </w:pPr>
            <w:r w:rsidRPr="00701F8C">
              <w:rPr>
                <w:rFonts w:ascii="Gotham Rounded Light" w:hAnsi="Gotham Rounded Light"/>
                <w:sz w:val="16"/>
                <w:szCs w:val="16"/>
              </w:rPr>
              <w:t>Informes trimestrales de seguimiento del Programa Social</w:t>
            </w:r>
            <w:r w:rsidRPr="001855C1">
              <w:rPr>
                <w:rFonts w:ascii="Gotham Rounded Light" w:hAnsi="Gotham Rounded Light"/>
                <w:sz w:val="16"/>
                <w:szCs w:val="16"/>
              </w:rPr>
              <w:t>.</w:t>
            </w:r>
          </w:p>
        </w:tc>
        <w:tc>
          <w:tcPr>
            <w:tcW w:w="549" w:type="pct"/>
            <w:shd w:val="clear" w:color="auto" w:fill="FFF2CC" w:themeFill="accent4" w:themeFillTint="33"/>
            <w:vAlign w:val="center"/>
            <w:hideMark/>
          </w:tcPr>
          <w:p w14:paraId="0165144B" w14:textId="77777777" w:rsidR="008F2FAA" w:rsidRPr="001855C1" w:rsidRDefault="008F2FAA" w:rsidP="00D424CA">
            <w:pPr>
              <w:jc w:val="center"/>
              <w:rPr>
                <w:rFonts w:ascii="Gotham Rounded Light" w:hAnsi="Gotham Rounded Light"/>
                <w:sz w:val="16"/>
                <w:szCs w:val="16"/>
              </w:rPr>
            </w:pPr>
            <w:r w:rsidRPr="00701F8C">
              <w:rPr>
                <w:rFonts w:ascii="Gotham Rounded Light" w:hAnsi="Gotham Rounded Light"/>
                <w:sz w:val="16"/>
                <w:szCs w:val="16"/>
              </w:rPr>
              <w:t>Asistencia de personas facilitadoras a las capacitaciones</w:t>
            </w:r>
          </w:p>
        </w:tc>
      </w:tr>
      <w:tr w:rsidR="008F2FAA" w:rsidRPr="001855C1" w14:paraId="55490CEE" w14:textId="77777777" w:rsidTr="00D424CA">
        <w:trPr>
          <w:cantSplit/>
          <w:trHeight w:val="1134"/>
          <w:jc w:val="center"/>
        </w:trPr>
        <w:tc>
          <w:tcPr>
            <w:tcW w:w="147" w:type="pct"/>
            <w:shd w:val="clear" w:color="auto" w:fill="FFF2CC" w:themeFill="accent4" w:themeFillTint="33"/>
            <w:textDirection w:val="btLr"/>
            <w:vAlign w:val="center"/>
          </w:tcPr>
          <w:p w14:paraId="22F7C1C4" w14:textId="77777777" w:rsidR="008F2FAA" w:rsidRPr="001855C1" w:rsidRDefault="008F2FAA" w:rsidP="00D424CA">
            <w:pPr>
              <w:ind w:left="113" w:right="113"/>
              <w:jc w:val="center"/>
              <w:rPr>
                <w:rFonts w:ascii="Gotham Rounded Light" w:hAnsi="Gotham Rounded Light"/>
                <w:b/>
                <w:bCs/>
                <w:sz w:val="16"/>
                <w:szCs w:val="16"/>
              </w:rPr>
            </w:pPr>
            <w:r w:rsidRPr="001855C1">
              <w:rPr>
                <w:rFonts w:ascii="Gotham Rounded Light" w:hAnsi="Gotham Rounded Light"/>
                <w:b/>
                <w:bCs/>
                <w:sz w:val="16"/>
                <w:szCs w:val="16"/>
              </w:rPr>
              <w:t>C1 Actividad 2</w:t>
            </w:r>
          </w:p>
        </w:tc>
        <w:tc>
          <w:tcPr>
            <w:tcW w:w="668" w:type="pct"/>
            <w:shd w:val="clear" w:color="auto" w:fill="FFF2CC" w:themeFill="accent4" w:themeFillTint="33"/>
            <w:vAlign w:val="center"/>
          </w:tcPr>
          <w:p w14:paraId="15D12E98" w14:textId="77777777" w:rsidR="008F2FAA" w:rsidRPr="001855C1" w:rsidRDefault="008F2FAA" w:rsidP="00D424CA">
            <w:pPr>
              <w:jc w:val="center"/>
              <w:rPr>
                <w:rFonts w:ascii="Gotham Rounded Light" w:hAnsi="Gotham Rounded Light"/>
                <w:sz w:val="16"/>
                <w:szCs w:val="16"/>
              </w:rPr>
            </w:pPr>
            <w:r w:rsidRPr="00701F8C">
              <w:rPr>
                <w:rFonts w:ascii="Gotham Rounded Light" w:hAnsi="Gotham Rounded Light"/>
                <w:sz w:val="16"/>
                <w:szCs w:val="16"/>
              </w:rPr>
              <w:t>Diseñar y Desarrollar talleres presenciales o virtuales, actividades lúdicas, conversatorios y cine debate para fortalecer las habilidades de las mujeres en la prevención de la violencia de género.</w:t>
            </w:r>
          </w:p>
        </w:tc>
        <w:tc>
          <w:tcPr>
            <w:tcW w:w="452" w:type="pct"/>
            <w:shd w:val="clear" w:color="auto" w:fill="FFF2CC" w:themeFill="accent4" w:themeFillTint="33"/>
            <w:vAlign w:val="center"/>
          </w:tcPr>
          <w:p w14:paraId="14F549C3" w14:textId="77777777" w:rsidR="008F2FAA" w:rsidRPr="001855C1" w:rsidRDefault="008F2FAA" w:rsidP="00D424CA">
            <w:pPr>
              <w:jc w:val="center"/>
              <w:rPr>
                <w:rFonts w:ascii="Gotham Rounded Light" w:hAnsi="Gotham Rounded Light"/>
                <w:sz w:val="16"/>
                <w:szCs w:val="16"/>
              </w:rPr>
            </w:pPr>
            <w:r w:rsidRPr="00701F8C">
              <w:rPr>
                <w:rFonts w:ascii="Gotham Rounded Light" w:hAnsi="Gotham Rounded Light"/>
                <w:sz w:val="16"/>
                <w:szCs w:val="16"/>
              </w:rPr>
              <w:t>Participación de las mujeres en actividades de formación para prevenir la violencia de género.</w:t>
            </w:r>
          </w:p>
        </w:tc>
        <w:tc>
          <w:tcPr>
            <w:tcW w:w="779" w:type="pct"/>
            <w:shd w:val="clear" w:color="auto" w:fill="FFF2CC" w:themeFill="accent4" w:themeFillTint="33"/>
            <w:vAlign w:val="center"/>
          </w:tcPr>
          <w:p w14:paraId="211B7314" w14:textId="77777777" w:rsidR="008F2FAA" w:rsidRPr="001855C1" w:rsidRDefault="008F2FAA" w:rsidP="00D424CA">
            <w:pPr>
              <w:jc w:val="center"/>
              <w:rPr>
                <w:rFonts w:ascii="Gotham Rounded Light" w:hAnsi="Gotham Rounded Light"/>
                <w:sz w:val="16"/>
                <w:szCs w:val="16"/>
              </w:rPr>
            </w:pPr>
            <w:r w:rsidRPr="00701F8C">
              <w:rPr>
                <w:rFonts w:ascii="Gotham Rounded Light" w:hAnsi="Gotham Rounded Light"/>
                <w:sz w:val="16"/>
                <w:szCs w:val="16"/>
              </w:rPr>
              <w:t>(Número de mujeres que participaron en las actividades de  formación para  la prevención de la violencia de género/ Número de mujeres programadas para participar en las actividades de  formación para  la prevención de la violencia de género*100</w:t>
            </w:r>
          </w:p>
        </w:tc>
        <w:tc>
          <w:tcPr>
            <w:tcW w:w="403" w:type="pct"/>
            <w:shd w:val="clear" w:color="auto" w:fill="FFF2CC" w:themeFill="accent4" w:themeFillTint="33"/>
            <w:textDirection w:val="btLr"/>
            <w:vAlign w:val="center"/>
          </w:tcPr>
          <w:p w14:paraId="351A8F0F"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Gestión</w:t>
            </w:r>
          </w:p>
        </w:tc>
        <w:tc>
          <w:tcPr>
            <w:tcW w:w="442" w:type="pct"/>
            <w:shd w:val="clear" w:color="auto" w:fill="FFF2CC" w:themeFill="accent4" w:themeFillTint="33"/>
            <w:textDirection w:val="btLr"/>
            <w:vAlign w:val="center"/>
          </w:tcPr>
          <w:p w14:paraId="56EF0AE7"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Eficacia</w:t>
            </w:r>
          </w:p>
        </w:tc>
        <w:tc>
          <w:tcPr>
            <w:tcW w:w="453" w:type="pct"/>
            <w:shd w:val="clear" w:color="auto" w:fill="FFF2CC" w:themeFill="accent4" w:themeFillTint="33"/>
            <w:textDirection w:val="btLr"/>
            <w:vAlign w:val="center"/>
          </w:tcPr>
          <w:p w14:paraId="2B8216F3"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Trimestral</w:t>
            </w:r>
          </w:p>
        </w:tc>
        <w:tc>
          <w:tcPr>
            <w:tcW w:w="332" w:type="pct"/>
            <w:shd w:val="clear" w:color="auto" w:fill="FFF2CC" w:themeFill="accent4" w:themeFillTint="33"/>
            <w:vAlign w:val="center"/>
          </w:tcPr>
          <w:p w14:paraId="38B72DF6" w14:textId="77777777" w:rsidR="008F2FAA" w:rsidRPr="001855C1" w:rsidRDefault="008F2FAA" w:rsidP="00D424CA">
            <w:pPr>
              <w:jc w:val="center"/>
              <w:rPr>
                <w:rFonts w:ascii="Gotham Rounded Light" w:hAnsi="Gotham Rounded Light"/>
                <w:sz w:val="16"/>
                <w:szCs w:val="16"/>
              </w:rPr>
            </w:pPr>
            <w:r>
              <w:rPr>
                <w:rFonts w:ascii="Gotham Rounded Light" w:hAnsi="Gotham Rounded Light"/>
                <w:sz w:val="16"/>
                <w:szCs w:val="16"/>
              </w:rPr>
              <w:t>100%</w:t>
            </w:r>
          </w:p>
        </w:tc>
        <w:tc>
          <w:tcPr>
            <w:tcW w:w="296" w:type="pct"/>
            <w:shd w:val="clear" w:color="auto" w:fill="FFF2CC" w:themeFill="accent4" w:themeFillTint="33"/>
            <w:vAlign w:val="center"/>
          </w:tcPr>
          <w:p w14:paraId="666B0D5B" w14:textId="77777777" w:rsidR="008F2FAA" w:rsidRPr="001855C1" w:rsidRDefault="008F2FAA" w:rsidP="00D424CA">
            <w:pPr>
              <w:jc w:val="center"/>
              <w:rPr>
                <w:rFonts w:ascii="Gotham Rounded Light" w:hAnsi="Gotham Rounded Light"/>
                <w:sz w:val="16"/>
                <w:szCs w:val="16"/>
              </w:rPr>
            </w:pPr>
            <w:r>
              <w:rPr>
                <w:rFonts w:ascii="Gotham Rounded Light" w:hAnsi="Gotham Rounded Light"/>
                <w:sz w:val="16"/>
                <w:szCs w:val="16"/>
              </w:rPr>
              <w:t>100</w:t>
            </w:r>
            <w:r w:rsidRPr="001855C1">
              <w:rPr>
                <w:rFonts w:ascii="Gotham Rounded Light" w:hAnsi="Gotham Rounded Light"/>
                <w:sz w:val="16"/>
                <w:szCs w:val="16"/>
              </w:rPr>
              <w:t>%</w:t>
            </w:r>
          </w:p>
        </w:tc>
        <w:tc>
          <w:tcPr>
            <w:tcW w:w="478" w:type="pct"/>
            <w:shd w:val="clear" w:color="auto" w:fill="FFF2CC" w:themeFill="accent4" w:themeFillTint="33"/>
            <w:vAlign w:val="center"/>
          </w:tcPr>
          <w:p w14:paraId="33EC57D7" w14:textId="77777777" w:rsidR="008F2FAA" w:rsidRPr="001855C1" w:rsidRDefault="008F2FAA" w:rsidP="00D424CA">
            <w:pPr>
              <w:jc w:val="center"/>
              <w:rPr>
                <w:rFonts w:ascii="Gotham Rounded Light" w:hAnsi="Gotham Rounded Light"/>
                <w:sz w:val="16"/>
                <w:szCs w:val="16"/>
              </w:rPr>
            </w:pPr>
            <w:r w:rsidRPr="00701F8C">
              <w:rPr>
                <w:rFonts w:ascii="Gotham Rounded Light" w:hAnsi="Gotham Rounded Light"/>
                <w:sz w:val="16"/>
                <w:szCs w:val="16"/>
              </w:rPr>
              <w:t>Informes trimestrales de seguimiento del Programa Social</w:t>
            </w:r>
            <w:r w:rsidRPr="001855C1">
              <w:rPr>
                <w:rFonts w:ascii="Gotham Rounded Light" w:hAnsi="Gotham Rounded Light"/>
                <w:sz w:val="16"/>
                <w:szCs w:val="16"/>
              </w:rPr>
              <w:t>.</w:t>
            </w:r>
          </w:p>
        </w:tc>
        <w:tc>
          <w:tcPr>
            <w:tcW w:w="549" w:type="pct"/>
            <w:shd w:val="clear" w:color="auto" w:fill="FFF2CC" w:themeFill="accent4" w:themeFillTint="33"/>
            <w:vAlign w:val="center"/>
          </w:tcPr>
          <w:p w14:paraId="0CF2AFA5" w14:textId="77777777" w:rsidR="008F2FAA" w:rsidRPr="001855C1" w:rsidRDefault="008F2FAA" w:rsidP="00D424CA">
            <w:pPr>
              <w:jc w:val="center"/>
              <w:rPr>
                <w:rFonts w:ascii="Gotham Rounded Light" w:hAnsi="Gotham Rounded Light"/>
                <w:sz w:val="16"/>
                <w:szCs w:val="16"/>
              </w:rPr>
            </w:pPr>
            <w:r w:rsidRPr="00701F8C">
              <w:rPr>
                <w:rFonts w:ascii="Gotham Rounded Light" w:hAnsi="Gotham Rounded Light"/>
                <w:sz w:val="16"/>
                <w:szCs w:val="16"/>
              </w:rPr>
              <w:t>Asistencia de mujeres de 15 años y más a las actividades de formación y participación.</w:t>
            </w:r>
          </w:p>
        </w:tc>
      </w:tr>
      <w:tr w:rsidR="008F2FAA" w:rsidRPr="001855C1" w14:paraId="1F14573A" w14:textId="77777777" w:rsidTr="00D424CA">
        <w:trPr>
          <w:cantSplit/>
          <w:trHeight w:val="1134"/>
          <w:jc w:val="center"/>
        </w:trPr>
        <w:tc>
          <w:tcPr>
            <w:tcW w:w="147" w:type="pct"/>
            <w:shd w:val="clear" w:color="auto" w:fill="FFF2CC" w:themeFill="accent4" w:themeFillTint="33"/>
            <w:textDirection w:val="btLr"/>
            <w:vAlign w:val="center"/>
          </w:tcPr>
          <w:p w14:paraId="6E81E4F1" w14:textId="77777777" w:rsidR="008F2FAA" w:rsidRPr="001855C1" w:rsidRDefault="008F2FAA" w:rsidP="00D424CA">
            <w:pPr>
              <w:ind w:left="113" w:right="113"/>
              <w:jc w:val="center"/>
              <w:rPr>
                <w:rFonts w:ascii="Gotham Rounded Light" w:hAnsi="Gotham Rounded Light"/>
                <w:b/>
                <w:bCs/>
                <w:sz w:val="16"/>
                <w:szCs w:val="16"/>
              </w:rPr>
            </w:pPr>
            <w:r w:rsidRPr="001855C1">
              <w:rPr>
                <w:rFonts w:ascii="Gotham Rounded Light" w:hAnsi="Gotham Rounded Light"/>
                <w:b/>
                <w:bCs/>
                <w:sz w:val="16"/>
                <w:szCs w:val="16"/>
              </w:rPr>
              <w:t>Componente 2</w:t>
            </w:r>
          </w:p>
        </w:tc>
        <w:tc>
          <w:tcPr>
            <w:tcW w:w="668" w:type="pct"/>
            <w:shd w:val="clear" w:color="auto" w:fill="FFF2CC" w:themeFill="accent4" w:themeFillTint="33"/>
            <w:vAlign w:val="center"/>
          </w:tcPr>
          <w:p w14:paraId="0838F3A1" w14:textId="77777777" w:rsidR="008F2FAA" w:rsidRPr="001855C1" w:rsidRDefault="008F2FAA" w:rsidP="00D424CA">
            <w:pPr>
              <w:jc w:val="center"/>
              <w:rPr>
                <w:rFonts w:ascii="Gotham Rounded Light" w:hAnsi="Gotham Rounded Light"/>
                <w:sz w:val="16"/>
                <w:szCs w:val="16"/>
              </w:rPr>
            </w:pPr>
            <w:r w:rsidRPr="00B20243">
              <w:rPr>
                <w:rFonts w:ascii="Gotham Rounded Light" w:hAnsi="Gotham Rounded Light"/>
                <w:sz w:val="16"/>
                <w:szCs w:val="16"/>
              </w:rPr>
              <w:t>Difundir la información de los servicios de asesoría y primera atención a la violencia de género disponibles en el Centro de Atención Integral para mujeres víctimas de violencia de género "Justa Hernández Farfán"</w:t>
            </w:r>
          </w:p>
        </w:tc>
        <w:tc>
          <w:tcPr>
            <w:tcW w:w="452" w:type="pct"/>
            <w:shd w:val="clear" w:color="auto" w:fill="FFF2CC" w:themeFill="accent4" w:themeFillTint="33"/>
            <w:vAlign w:val="center"/>
          </w:tcPr>
          <w:p w14:paraId="0BE7278E" w14:textId="77777777" w:rsidR="008F2FAA" w:rsidRPr="001855C1" w:rsidRDefault="008F2FAA" w:rsidP="00D424CA">
            <w:pPr>
              <w:jc w:val="center"/>
              <w:rPr>
                <w:rFonts w:ascii="Gotham Rounded Light" w:hAnsi="Gotham Rounded Light"/>
                <w:sz w:val="16"/>
                <w:szCs w:val="16"/>
              </w:rPr>
            </w:pPr>
            <w:r w:rsidRPr="00B20243">
              <w:rPr>
                <w:rFonts w:ascii="Gotham Rounded Light" w:hAnsi="Gotham Rounded Light"/>
                <w:sz w:val="16"/>
                <w:szCs w:val="16"/>
              </w:rPr>
              <w:t xml:space="preserve">Jornadas informativas de promoción de servicios gratuitos de asesorías psicológicas y jurídicas brindadas en  Centro de Atención Integral para mujeres víctimas de violencia de género "Justa Hernández Farfán"   </w:t>
            </w:r>
          </w:p>
        </w:tc>
        <w:tc>
          <w:tcPr>
            <w:tcW w:w="779" w:type="pct"/>
            <w:shd w:val="clear" w:color="auto" w:fill="FFF2CC" w:themeFill="accent4" w:themeFillTint="33"/>
            <w:vAlign w:val="center"/>
          </w:tcPr>
          <w:p w14:paraId="3DE531AD" w14:textId="77777777" w:rsidR="008F2FAA" w:rsidRPr="001855C1" w:rsidRDefault="008F2FAA" w:rsidP="00D424CA">
            <w:pPr>
              <w:jc w:val="center"/>
              <w:rPr>
                <w:rFonts w:ascii="Gotham Rounded Light" w:hAnsi="Gotham Rounded Light"/>
                <w:sz w:val="16"/>
                <w:szCs w:val="16"/>
              </w:rPr>
            </w:pPr>
            <w:r w:rsidRPr="00486206">
              <w:rPr>
                <w:rFonts w:ascii="Gotham Rounded Light" w:hAnsi="Gotham Rounded Light"/>
                <w:sz w:val="16"/>
                <w:szCs w:val="16"/>
              </w:rPr>
              <w:t>(Jornadas informativas llevadas a cabo en colonias y pueblos de mayor índice de violencia de género / Jornadas informativas programadas en colonias y pueblos de mayor índice de violencia de género)*100</w:t>
            </w:r>
          </w:p>
        </w:tc>
        <w:tc>
          <w:tcPr>
            <w:tcW w:w="403" w:type="pct"/>
            <w:shd w:val="clear" w:color="auto" w:fill="FFF2CC" w:themeFill="accent4" w:themeFillTint="33"/>
            <w:textDirection w:val="btLr"/>
            <w:vAlign w:val="center"/>
          </w:tcPr>
          <w:p w14:paraId="1CAF9171"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Gestión</w:t>
            </w:r>
          </w:p>
        </w:tc>
        <w:tc>
          <w:tcPr>
            <w:tcW w:w="442" w:type="pct"/>
            <w:shd w:val="clear" w:color="auto" w:fill="FFF2CC" w:themeFill="accent4" w:themeFillTint="33"/>
            <w:textDirection w:val="btLr"/>
            <w:vAlign w:val="center"/>
          </w:tcPr>
          <w:p w14:paraId="166B5C7E"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Eficacia</w:t>
            </w:r>
          </w:p>
        </w:tc>
        <w:tc>
          <w:tcPr>
            <w:tcW w:w="453" w:type="pct"/>
            <w:shd w:val="clear" w:color="auto" w:fill="FFF2CC" w:themeFill="accent4" w:themeFillTint="33"/>
            <w:textDirection w:val="btLr"/>
            <w:vAlign w:val="center"/>
          </w:tcPr>
          <w:p w14:paraId="2FC80958"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Trimestral</w:t>
            </w:r>
          </w:p>
        </w:tc>
        <w:tc>
          <w:tcPr>
            <w:tcW w:w="332" w:type="pct"/>
            <w:shd w:val="clear" w:color="auto" w:fill="FFF2CC" w:themeFill="accent4" w:themeFillTint="33"/>
            <w:vAlign w:val="center"/>
          </w:tcPr>
          <w:p w14:paraId="281B37F5" w14:textId="77777777" w:rsidR="008F2FAA" w:rsidRPr="001855C1" w:rsidRDefault="008F2FAA" w:rsidP="00D424CA">
            <w:pPr>
              <w:jc w:val="center"/>
              <w:rPr>
                <w:rFonts w:ascii="Gotham Rounded Light" w:hAnsi="Gotham Rounded Light"/>
                <w:sz w:val="16"/>
                <w:szCs w:val="16"/>
              </w:rPr>
            </w:pPr>
            <w:r>
              <w:rPr>
                <w:rFonts w:ascii="Gotham Rounded Light" w:hAnsi="Gotham Rounded Light"/>
                <w:sz w:val="16"/>
                <w:szCs w:val="16"/>
              </w:rPr>
              <w:t>100%</w:t>
            </w:r>
          </w:p>
        </w:tc>
        <w:tc>
          <w:tcPr>
            <w:tcW w:w="296" w:type="pct"/>
            <w:shd w:val="clear" w:color="auto" w:fill="FFF2CC" w:themeFill="accent4" w:themeFillTint="33"/>
            <w:vAlign w:val="center"/>
          </w:tcPr>
          <w:p w14:paraId="373E7451" w14:textId="77777777" w:rsidR="008F2FAA" w:rsidRPr="001855C1" w:rsidRDefault="008F2FAA" w:rsidP="00D424CA">
            <w:pPr>
              <w:jc w:val="center"/>
              <w:rPr>
                <w:rFonts w:ascii="Gotham Rounded Light" w:hAnsi="Gotham Rounded Light"/>
                <w:sz w:val="16"/>
                <w:szCs w:val="16"/>
              </w:rPr>
            </w:pPr>
            <w:r>
              <w:rPr>
                <w:rFonts w:ascii="Gotham Rounded Light" w:hAnsi="Gotham Rounded Light"/>
                <w:sz w:val="16"/>
                <w:szCs w:val="16"/>
              </w:rPr>
              <w:t>100</w:t>
            </w:r>
            <w:r w:rsidRPr="001855C1">
              <w:rPr>
                <w:rFonts w:ascii="Gotham Rounded Light" w:hAnsi="Gotham Rounded Light"/>
                <w:sz w:val="16"/>
                <w:szCs w:val="16"/>
              </w:rPr>
              <w:t>%</w:t>
            </w:r>
          </w:p>
        </w:tc>
        <w:tc>
          <w:tcPr>
            <w:tcW w:w="478" w:type="pct"/>
            <w:shd w:val="clear" w:color="auto" w:fill="FFF2CC" w:themeFill="accent4" w:themeFillTint="33"/>
            <w:vAlign w:val="center"/>
          </w:tcPr>
          <w:p w14:paraId="720117BF" w14:textId="77777777" w:rsidR="008F2FAA" w:rsidRPr="001855C1" w:rsidRDefault="008F2FAA" w:rsidP="00D424CA">
            <w:pPr>
              <w:jc w:val="center"/>
              <w:rPr>
                <w:rFonts w:ascii="Gotham Rounded Light" w:hAnsi="Gotham Rounded Light"/>
                <w:sz w:val="16"/>
                <w:szCs w:val="16"/>
              </w:rPr>
            </w:pPr>
            <w:r w:rsidRPr="00701F8C">
              <w:rPr>
                <w:rFonts w:ascii="Gotham Rounded Light" w:hAnsi="Gotham Rounded Light"/>
                <w:sz w:val="16"/>
                <w:szCs w:val="16"/>
              </w:rPr>
              <w:t>Informes trimestrales de seguimiento del Programa Social</w:t>
            </w:r>
            <w:r w:rsidRPr="001855C1">
              <w:rPr>
                <w:rFonts w:ascii="Gotham Rounded Light" w:hAnsi="Gotham Rounded Light"/>
                <w:sz w:val="16"/>
                <w:szCs w:val="16"/>
              </w:rPr>
              <w:t>.</w:t>
            </w:r>
          </w:p>
        </w:tc>
        <w:tc>
          <w:tcPr>
            <w:tcW w:w="549" w:type="pct"/>
            <w:shd w:val="clear" w:color="auto" w:fill="FFF2CC" w:themeFill="accent4" w:themeFillTint="33"/>
            <w:vAlign w:val="center"/>
          </w:tcPr>
          <w:p w14:paraId="2EF8EFCD" w14:textId="77777777" w:rsidR="008F2FAA" w:rsidRPr="001855C1" w:rsidRDefault="008F2FAA" w:rsidP="00D424CA">
            <w:pPr>
              <w:rPr>
                <w:rFonts w:ascii="Gotham Rounded Light" w:hAnsi="Gotham Rounded Light"/>
                <w:sz w:val="16"/>
                <w:szCs w:val="16"/>
              </w:rPr>
            </w:pPr>
            <w:r w:rsidRPr="00486206">
              <w:rPr>
                <w:rFonts w:ascii="Gotham Rounded Light" w:hAnsi="Gotham Rounded Light"/>
                <w:sz w:val="16"/>
                <w:szCs w:val="16"/>
              </w:rPr>
              <w:t>Asistencia de la ciud</w:t>
            </w:r>
            <w:r>
              <w:rPr>
                <w:rFonts w:ascii="Gotham Rounded Light" w:hAnsi="Gotham Rounded Light"/>
                <w:sz w:val="16"/>
                <w:szCs w:val="16"/>
              </w:rPr>
              <w:t xml:space="preserve">adanía a las jornadas informativas </w:t>
            </w:r>
          </w:p>
        </w:tc>
      </w:tr>
      <w:tr w:rsidR="008F2FAA" w:rsidRPr="001855C1" w14:paraId="1F250556" w14:textId="77777777" w:rsidTr="00D424CA">
        <w:trPr>
          <w:cantSplit/>
          <w:trHeight w:val="1134"/>
          <w:jc w:val="center"/>
        </w:trPr>
        <w:tc>
          <w:tcPr>
            <w:tcW w:w="147" w:type="pct"/>
            <w:shd w:val="clear" w:color="auto" w:fill="FFF2CC" w:themeFill="accent4" w:themeFillTint="33"/>
            <w:textDirection w:val="btLr"/>
            <w:vAlign w:val="center"/>
          </w:tcPr>
          <w:p w14:paraId="6A63180C" w14:textId="77777777" w:rsidR="008F2FAA" w:rsidRPr="001855C1" w:rsidRDefault="008F2FAA" w:rsidP="00D424CA">
            <w:pPr>
              <w:ind w:left="113" w:right="113"/>
              <w:jc w:val="center"/>
              <w:rPr>
                <w:rFonts w:ascii="Gotham Rounded Light" w:hAnsi="Gotham Rounded Light"/>
                <w:b/>
                <w:bCs/>
                <w:sz w:val="16"/>
                <w:szCs w:val="16"/>
              </w:rPr>
            </w:pPr>
            <w:r w:rsidRPr="001855C1">
              <w:rPr>
                <w:rFonts w:ascii="Gotham Rounded Light" w:hAnsi="Gotham Rounded Light"/>
                <w:b/>
                <w:bCs/>
                <w:sz w:val="16"/>
                <w:szCs w:val="16"/>
              </w:rPr>
              <w:t>C2 Actividad 1</w:t>
            </w:r>
          </w:p>
        </w:tc>
        <w:tc>
          <w:tcPr>
            <w:tcW w:w="668" w:type="pct"/>
            <w:shd w:val="clear" w:color="auto" w:fill="FFF2CC" w:themeFill="accent4" w:themeFillTint="33"/>
            <w:vAlign w:val="center"/>
          </w:tcPr>
          <w:p w14:paraId="769E653D" w14:textId="5FC991D6" w:rsidR="008F2FAA" w:rsidRPr="001855C1" w:rsidRDefault="006C2AAB" w:rsidP="00D424CA">
            <w:pPr>
              <w:jc w:val="center"/>
              <w:rPr>
                <w:rFonts w:ascii="Gotham Rounded Light" w:hAnsi="Gotham Rounded Light"/>
                <w:sz w:val="16"/>
                <w:szCs w:val="16"/>
              </w:rPr>
            </w:pPr>
            <w:r>
              <w:rPr>
                <w:rFonts w:ascii="Gotham Rounded Light" w:hAnsi="Gotham Rounded Light"/>
                <w:sz w:val="16"/>
                <w:szCs w:val="16"/>
              </w:rPr>
              <w:t>Desarrollar actividades detonadoras lúdicas y formativas en materia de derechos humanos de las mujeres, que motiven la participación de las mujeres en las jornadas informativas para prevenir la violencia de género.</w:t>
            </w:r>
          </w:p>
        </w:tc>
        <w:tc>
          <w:tcPr>
            <w:tcW w:w="452" w:type="pct"/>
            <w:shd w:val="clear" w:color="auto" w:fill="FFF2CC" w:themeFill="accent4" w:themeFillTint="33"/>
            <w:vAlign w:val="center"/>
          </w:tcPr>
          <w:p w14:paraId="359ED00B" w14:textId="77777777" w:rsidR="008F2FAA" w:rsidRPr="001855C1" w:rsidRDefault="008F2FAA" w:rsidP="00D424CA">
            <w:pPr>
              <w:jc w:val="center"/>
              <w:rPr>
                <w:rFonts w:ascii="Gotham Rounded Light" w:hAnsi="Gotham Rounded Light"/>
                <w:sz w:val="16"/>
                <w:szCs w:val="16"/>
              </w:rPr>
            </w:pPr>
            <w:r w:rsidRPr="00FE1FDC">
              <w:rPr>
                <w:rFonts w:ascii="Gotham Rounded Light" w:hAnsi="Gotham Rounded Light"/>
                <w:sz w:val="16"/>
                <w:szCs w:val="16"/>
              </w:rPr>
              <w:t>Actividades detonadoras en materia de derechos humanos de las mujeres</w:t>
            </w:r>
          </w:p>
        </w:tc>
        <w:tc>
          <w:tcPr>
            <w:tcW w:w="779" w:type="pct"/>
            <w:shd w:val="clear" w:color="auto" w:fill="FFF2CC" w:themeFill="accent4" w:themeFillTint="33"/>
            <w:vAlign w:val="center"/>
          </w:tcPr>
          <w:p w14:paraId="28A00BA4" w14:textId="77777777" w:rsidR="008F2FAA" w:rsidRPr="001855C1" w:rsidRDefault="008F2FAA" w:rsidP="00D424CA">
            <w:pPr>
              <w:jc w:val="center"/>
              <w:rPr>
                <w:rFonts w:ascii="Gotham Rounded Light" w:hAnsi="Gotham Rounded Light"/>
                <w:sz w:val="16"/>
                <w:szCs w:val="16"/>
              </w:rPr>
            </w:pPr>
            <w:r w:rsidRPr="00FE1FDC">
              <w:rPr>
                <w:rFonts w:ascii="Gotham Rounded Light" w:hAnsi="Gotham Rounded Light"/>
                <w:sz w:val="16"/>
                <w:szCs w:val="16"/>
              </w:rPr>
              <w:t>(Número de mujeres que participaron en actividades detonadoras en materia de derechos humanos de las mujeres/Número de mujeres programadas para participar en actividades detonadoras en materia de derechos humanos de las mujeres)*100</w:t>
            </w:r>
          </w:p>
        </w:tc>
        <w:tc>
          <w:tcPr>
            <w:tcW w:w="403" w:type="pct"/>
            <w:shd w:val="clear" w:color="auto" w:fill="FFF2CC" w:themeFill="accent4" w:themeFillTint="33"/>
            <w:textDirection w:val="btLr"/>
            <w:vAlign w:val="center"/>
          </w:tcPr>
          <w:p w14:paraId="1EEB5DA9"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Gestión</w:t>
            </w:r>
          </w:p>
        </w:tc>
        <w:tc>
          <w:tcPr>
            <w:tcW w:w="442" w:type="pct"/>
            <w:shd w:val="clear" w:color="auto" w:fill="FFF2CC" w:themeFill="accent4" w:themeFillTint="33"/>
            <w:textDirection w:val="btLr"/>
            <w:vAlign w:val="center"/>
          </w:tcPr>
          <w:p w14:paraId="4674D005"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Eficacia</w:t>
            </w:r>
          </w:p>
        </w:tc>
        <w:tc>
          <w:tcPr>
            <w:tcW w:w="453" w:type="pct"/>
            <w:shd w:val="clear" w:color="auto" w:fill="FFF2CC" w:themeFill="accent4" w:themeFillTint="33"/>
            <w:textDirection w:val="btLr"/>
            <w:vAlign w:val="center"/>
          </w:tcPr>
          <w:p w14:paraId="0A5D2F6E"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Trimestral</w:t>
            </w:r>
          </w:p>
        </w:tc>
        <w:tc>
          <w:tcPr>
            <w:tcW w:w="332" w:type="pct"/>
            <w:shd w:val="clear" w:color="auto" w:fill="FFF2CC" w:themeFill="accent4" w:themeFillTint="33"/>
            <w:vAlign w:val="center"/>
          </w:tcPr>
          <w:p w14:paraId="33F139BF" w14:textId="77777777" w:rsidR="008F2FAA" w:rsidRPr="001855C1" w:rsidRDefault="008F2FAA" w:rsidP="00D424CA">
            <w:pPr>
              <w:jc w:val="center"/>
              <w:rPr>
                <w:rFonts w:ascii="Gotham Rounded Light" w:hAnsi="Gotham Rounded Light"/>
                <w:sz w:val="16"/>
                <w:szCs w:val="16"/>
              </w:rPr>
            </w:pPr>
            <w:r>
              <w:rPr>
                <w:rFonts w:ascii="Gotham Rounded Light" w:hAnsi="Gotham Rounded Light"/>
                <w:sz w:val="16"/>
                <w:szCs w:val="16"/>
              </w:rPr>
              <w:t>100</w:t>
            </w:r>
          </w:p>
        </w:tc>
        <w:tc>
          <w:tcPr>
            <w:tcW w:w="296" w:type="pct"/>
            <w:shd w:val="clear" w:color="auto" w:fill="FFF2CC" w:themeFill="accent4" w:themeFillTint="33"/>
            <w:vAlign w:val="center"/>
          </w:tcPr>
          <w:p w14:paraId="4841235C" w14:textId="77777777" w:rsidR="008F2FAA" w:rsidRPr="001855C1" w:rsidRDefault="008F2FAA" w:rsidP="00D424CA">
            <w:pPr>
              <w:jc w:val="center"/>
              <w:rPr>
                <w:rFonts w:ascii="Gotham Rounded Light" w:hAnsi="Gotham Rounded Light"/>
                <w:sz w:val="16"/>
                <w:szCs w:val="16"/>
              </w:rPr>
            </w:pPr>
            <w:r w:rsidRPr="001855C1">
              <w:rPr>
                <w:rFonts w:ascii="Gotham Rounded Light" w:hAnsi="Gotham Rounded Light"/>
                <w:sz w:val="16"/>
                <w:szCs w:val="16"/>
              </w:rPr>
              <w:t>100%</w:t>
            </w:r>
          </w:p>
        </w:tc>
        <w:tc>
          <w:tcPr>
            <w:tcW w:w="478" w:type="pct"/>
            <w:shd w:val="clear" w:color="auto" w:fill="FFF2CC" w:themeFill="accent4" w:themeFillTint="33"/>
            <w:vAlign w:val="center"/>
          </w:tcPr>
          <w:p w14:paraId="05F66B80" w14:textId="77777777" w:rsidR="008F2FAA" w:rsidRPr="001855C1" w:rsidRDefault="008F2FAA" w:rsidP="00D424CA">
            <w:pPr>
              <w:jc w:val="center"/>
              <w:rPr>
                <w:rFonts w:ascii="Gotham Rounded Light" w:hAnsi="Gotham Rounded Light"/>
                <w:sz w:val="16"/>
                <w:szCs w:val="16"/>
              </w:rPr>
            </w:pPr>
            <w:r w:rsidRPr="00FE1FDC">
              <w:rPr>
                <w:rFonts w:ascii="Gotham Rounded Light" w:hAnsi="Gotham Rounded Light"/>
                <w:sz w:val="16"/>
                <w:szCs w:val="16"/>
              </w:rPr>
              <w:t>Informes trimestrales de seguimiento del Programa Social</w:t>
            </w:r>
          </w:p>
        </w:tc>
        <w:tc>
          <w:tcPr>
            <w:tcW w:w="549" w:type="pct"/>
            <w:shd w:val="clear" w:color="auto" w:fill="FFF2CC" w:themeFill="accent4" w:themeFillTint="33"/>
            <w:vAlign w:val="center"/>
          </w:tcPr>
          <w:p w14:paraId="5986B044" w14:textId="77777777" w:rsidR="008F2FAA" w:rsidRPr="001855C1" w:rsidRDefault="008F2FAA" w:rsidP="00D424CA">
            <w:pPr>
              <w:jc w:val="center"/>
              <w:rPr>
                <w:rFonts w:ascii="Gotham Rounded Light" w:hAnsi="Gotham Rounded Light"/>
                <w:sz w:val="16"/>
                <w:szCs w:val="16"/>
              </w:rPr>
            </w:pPr>
            <w:r w:rsidRPr="00FE1FDC">
              <w:rPr>
                <w:rFonts w:ascii="Gotham Rounded Light" w:hAnsi="Gotham Rounded Light"/>
                <w:sz w:val="16"/>
                <w:szCs w:val="16"/>
              </w:rPr>
              <w:t>Asistencia a las jornadas informativas y participación de las mujeres en las actividades detonadoras.</w:t>
            </w:r>
          </w:p>
        </w:tc>
      </w:tr>
      <w:tr w:rsidR="008F2FAA" w:rsidRPr="001855C1" w14:paraId="244982BF" w14:textId="77777777" w:rsidTr="00D424CA">
        <w:trPr>
          <w:cantSplit/>
          <w:trHeight w:val="1134"/>
          <w:jc w:val="center"/>
        </w:trPr>
        <w:tc>
          <w:tcPr>
            <w:tcW w:w="147" w:type="pct"/>
            <w:shd w:val="clear" w:color="auto" w:fill="FFF2CC" w:themeFill="accent4" w:themeFillTint="33"/>
            <w:textDirection w:val="btLr"/>
            <w:vAlign w:val="center"/>
          </w:tcPr>
          <w:p w14:paraId="6A4A658B" w14:textId="77777777" w:rsidR="008F2FAA" w:rsidRPr="001855C1" w:rsidRDefault="008F2FAA" w:rsidP="00D424CA">
            <w:pPr>
              <w:ind w:left="113" w:right="113"/>
              <w:jc w:val="center"/>
              <w:rPr>
                <w:rFonts w:ascii="Gotham Rounded Light" w:hAnsi="Gotham Rounded Light"/>
                <w:b/>
                <w:bCs/>
                <w:sz w:val="16"/>
                <w:szCs w:val="16"/>
              </w:rPr>
            </w:pPr>
            <w:r w:rsidRPr="001855C1">
              <w:rPr>
                <w:rFonts w:ascii="Gotham Rounded Light" w:hAnsi="Gotham Rounded Light"/>
                <w:b/>
                <w:bCs/>
                <w:sz w:val="16"/>
                <w:szCs w:val="16"/>
              </w:rPr>
              <w:t>C2 Actividad 2</w:t>
            </w:r>
          </w:p>
        </w:tc>
        <w:tc>
          <w:tcPr>
            <w:tcW w:w="668" w:type="pct"/>
            <w:shd w:val="clear" w:color="auto" w:fill="FFF2CC" w:themeFill="accent4" w:themeFillTint="33"/>
            <w:vAlign w:val="center"/>
          </w:tcPr>
          <w:p w14:paraId="43267344" w14:textId="77777777" w:rsidR="008F2FAA" w:rsidRPr="001855C1" w:rsidRDefault="008F2FAA" w:rsidP="00D424CA">
            <w:pPr>
              <w:jc w:val="center"/>
              <w:rPr>
                <w:rFonts w:ascii="Gotham Rounded Light" w:hAnsi="Gotham Rounded Light"/>
                <w:sz w:val="16"/>
                <w:szCs w:val="16"/>
              </w:rPr>
            </w:pPr>
            <w:r w:rsidRPr="00E44C50">
              <w:rPr>
                <w:rFonts w:ascii="Gotham Rounded Light" w:hAnsi="Gotham Rounded Light"/>
                <w:sz w:val="16"/>
                <w:szCs w:val="16"/>
              </w:rPr>
              <w:t>Promover  el conocimiento y uso de los servicios gratuitos en materia de primera atención a la violencia de género ofrecidos en el Centro de Atención Integral para Mujeres Víctimas de Violencia de Género "Justa Hernández Farfán" , en las colonias de mayor índice de violencia de género.</w:t>
            </w:r>
          </w:p>
        </w:tc>
        <w:tc>
          <w:tcPr>
            <w:tcW w:w="452" w:type="pct"/>
            <w:shd w:val="clear" w:color="auto" w:fill="FFF2CC" w:themeFill="accent4" w:themeFillTint="33"/>
            <w:vAlign w:val="center"/>
          </w:tcPr>
          <w:p w14:paraId="3520D584" w14:textId="77777777" w:rsidR="008F2FAA" w:rsidRPr="001855C1" w:rsidRDefault="008F2FAA" w:rsidP="00D424CA">
            <w:pPr>
              <w:jc w:val="center"/>
              <w:rPr>
                <w:rFonts w:ascii="Gotham Rounded Light" w:hAnsi="Gotham Rounded Light"/>
                <w:sz w:val="16"/>
                <w:szCs w:val="16"/>
              </w:rPr>
            </w:pPr>
            <w:r w:rsidRPr="00E44C50">
              <w:rPr>
                <w:rFonts w:ascii="Gotham Rounded Light" w:hAnsi="Gotham Rounded Light"/>
                <w:sz w:val="16"/>
                <w:szCs w:val="16"/>
              </w:rPr>
              <w:t>Jornadas informativas para prevenir y atender la violencia de genero</w:t>
            </w:r>
          </w:p>
        </w:tc>
        <w:tc>
          <w:tcPr>
            <w:tcW w:w="779" w:type="pct"/>
            <w:shd w:val="clear" w:color="auto" w:fill="FFF2CC" w:themeFill="accent4" w:themeFillTint="33"/>
            <w:vAlign w:val="center"/>
          </w:tcPr>
          <w:p w14:paraId="47ABEC50" w14:textId="77777777" w:rsidR="008F2FAA" w:rsidRPr="001855C1" w:rsidRDefault="008F2FAA" w:rsidP="00D424CA">
            <w:pPr>
              <w:jc w:val="center"/>
              <w:rPr>
                <w:rFonts w:ascii="Gotham Rounded Light" w:hAnsi="Gotham Rounded Light"/>
                <w:sz w:val="16"/>
                <w:szCs w:val="16"/>
              </w:rPr>
            </w:pPr>
            <w:r w:rsidRPr="00E44C50">
              <w:rPr>
                <w:rFonts w:ascii="Gotham Rounded Light" w:hAnsi="Gotham Rounded Light"/>
                <w:sz w:val="16"/>
                <w:szCs w:val="16"/>
              </w:rPr>
              <w:t>(Número de mujeres que recibe kits informativos respecto a los servicios gratuitos en materia de primera atención a la violencia d género/Número de mujeres programadas para recibir kits informativos respecto a los servicios gratuitos en materia de primera atención a la violencia d género)*100</w:t>
            </w:r>
          </w:p>
        </w:tc>
        <w:tc>
          <w:tcPr>
            <w:tcW w:w="403" w:type="pct"/>
            <w:shd w:val="clear" w:color="auto" w:fill="FFF2CC" w:themeFill="accent4" w:themeFillTint="33"/>
            <w:textDirection w:val="btLr"/>
            <w:vAlign w:val="center"/>
          </w:tcPr>
          <w:p w14:paraId="29959E38"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Gestión</w:t>
            </w:r>
          </w:p>
        </w:tc>
        <w:tc>
          <w:tcPr>
            <w:tcW w:w="442" w:type="pct"/>
            <w:shd w:val="clear" w:color="auto" w:fill="FFF2CC" w:themeFill="accent4" w:themeFillTint="33"/>
            <w:textDirection w:val="btLr"/>
            <w:vAlign w:val="center"/>
          </w:tcPr>
          <w:p w14:paraId="6BE3860F"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Eficacia</w:t>
            </w:r>
          </w:p>
        </w:tc>
        <w:tc>
          <w:tcPr>
            <w:tcW w:w="453" w:type="pct"/>
            <w:shd w:val="clear" w:color="auto" w:fill="FFF2CC" w:themeFill="accent4" w:themeFillTint="33"/>
            <w:textDirection w:val="btLr"/>
            <w:vAlign w:val="center"/>
          </w:tcPr>
          <w:p w14:paraId="129AE4BD"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Trimestral</w:t>
            </w:r>
          </w:p>
        </w:tc>
        <w:tc>
          <w:tcPr>
            <w:tcW w:w="332" w:type="pct"/>
            <w:shd w:val="clear" w:color="auto" w:fill="FFF2CC" w:themeFill="accent4" w:themeFillTint="33"/>
            <w:vAlign w:val="center"/>
          </w:tcPr>
          <w:p w14:paraId="5B45E0BA" w14:textId="77777777" w:rsidR="008F2FAA" w:rsidRPr="001855C1" w:rsidRDefault="008F2FAA" w:rsidP="00D424CA">
            <w:pPr>
              <w:jc w:val="center"/>
              <w:rPr>
                <w:rFonts w:ascii="Gotham Rounded Light" w:hAnsi="Gotham Rounded Light"/>
                <w:sz w:val="16"/>
                <w:szCs w:val="16"/>
              </w:rPr>
            </w:pPr>
            <w:r>
              <w:rPr>
                <w:rFonts w:ascii="Gotham Rounded Light" w:hAnsi="Gotham Rounded Light"/>
                <w:sz w:val="16"/>
                <w:szCs w:val="16"/>
              </w:rPr>
              <w:t>100 %</w:t>
            </w:r>
          </w:p>
        </w:tc>
        <w:tc>
          <w:tcPr>
            <w:tcW w:w="296" w:type="pct"/>
            <w:shd w:val="clear" w:color="auto" w:fill="FFF2CC" w:themeFill="accent4" w:themeFillTint="33"/>
            <w:vAlign w:val="center"/>
          </w:tcPr>
          <w:p w14:paraId="22CB3702" w14:textId="77777777" w:rsidR="008F2FAA" w:rsidRPr="001855C1" w:rsidRDefault="008F2FAA" w:rsidP="00D424CA">
            <w:pPr>
              <w:jc w:val="center"/>
              <w:rPr>
                <w:rFonts w:ascii="Gotham Rounded Light" w:hAnsi="Gotham Rounded Light"/>
                <w:sz w:val="16"/>
                <w:szCs w:val="16"/>
              </w:rPr>
            </w:pPr>
            <w:r w:rsidRPr="001855C1">
              <w:rPr>
                <w:rFonts w:ascii="Gotham Rounded Light" w:hAnsi="Gotham Rounded Light"/>
                <w:sz w:val="16"/>
                <w:szCs w:val="16"/>
              </w:rPr>
              <w:t>100%</w:t>
            </w:r>
          </w:p>
        </w:tc>
        <w:tc>
          <w:tcPr>
            <w:tcW w:w="478" w:type="pct"/>
            <w:shd w:val="clear" w:color="auto" w:fill="FFF2CC" w:themeFill="accent4" w:themeFillTint="33"/>
            <w:vAlign w:val="center"/>
          </w:tcPr>
          <w:p w14:paraId="690A0FBB" w14:textId="77777777" w:rsidR="008F2FAA" w:rsidRPr="001855C1" w:rsidRDefault="008F2FAA" w:rsidP="00D424CA">
            <w:pPr>
              <w:jc w:val="center"/>
              <w:rPr>
                <w:rFonts w:ascii="Gotham Rounded Light" w:hAnsi="Gotham Rounded Light"/>
                <w:sz w:val="16"/>
                <w:szCs w:val="16"/>
              </w:rPr>
            </w:pPr>
            <w:r w:rsidRPr="00FE1FDC">
              <w:rPr>
                <w:rFonts w:ascii="Gotham Rounded Light" w:hAnsi="Gotham Rounded Light"/>
                <w:sz w:val="16"/>
                <w:szCs w:val="16"/>
              </w:rPr>
              <w:t>Informes trimestrales de seguimiento del Programa Social</w:t>
            </w:r>
          </w:p>
        </w:tc>
        <w:tc>
          <w:tcPr>
            <w:tcW w:w="549" w:type="pct"/>
            <w:shd w:val="clear" w:color="auto" w:fill="FFF2CC" w:themeFill="accent4" w:themeFillTint="33"/>
            <w:vAlign w:val="center"/>
          </w:tcPr>
          <w:p w14:paraId="420A6821" w14:textId="77777777" w:rsidR="008F2FAA" w:rsidRPr="001855C1" w:rsidRDefault="008F2FAA" w:rsidP="00D424CA">
            <w:pPr>
              <w:jc w:val="center"/>
              <w:rPr>
                <w:rFonts w:ascii="Gotham Rounded Light" w:hAnsi="Gotham Rounded Light"/>
                <w:sz w:val="16"/>
                <w:szCs w:val="16"/>
              </w:rPr>
            </w:pPr>
            <w:r w:rsidRPr="00E44C50">
              <w:rPr>
                <w:rFonts w:ascii="Gotham Rounded Light" w:hAnsi="Gotham Rounded Light"/>
                <w:sz w:val="16"/>
                <w:szCs w:val="16"/>
              </w:rPr>
              <w:t>Asistencia de mujeres a las jornadas informativas.</w:t>
            </w:r>
          </w:p>
        </w:tc>
      </w:tr>
    </w:tbl>
    <w:p w14:paraId="01F94D79" w14:textId="77777777" w:rsidR="00ED49E5" w:rsidRPr="004023B3" w:rsidRDefault="00ED49E5" w:rsidP="00224164">
      <w:pPr>
        <w:jc w:val="center"/>
      </w:pPr>
    </w:p>
    <w:p w14:paraId="621F337C" w14:textId="2F2F134C" w:rsidR="00316939" w:rsidRPr="004023B3" w:rsidRDefault="00316939" w:rsidP="00407C06">
      <w:pPr>
        <w:spacing w:before="240"/>
        <w:jc w:val="center"/>
        <w:rPr>
          <w:rFonts w:ascii="Gotham Rounded Light" w:hAnsi="Gotham Rounded Light"/>
          <w:sz w:val="24"/>
          <w:szCs w:val="24"/>
        </w:rPr>
      </w:pPr>
    </w:p>
    <w:sectPr w:rsidR="00316939" w:rsidRPr="004023B3" w:rsidSect="003153D4">
      <w:footerReference w:type="default" r:id="rId22"/>
      <w:pgSz w:w="12240" w:h="15840"/>
      <w:pgMar w:top="1985" w:right="1467"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25FEC" w14:textId="77777777" w:rsidR="00F324C5" w:rsidRDefault="00F324C5" w:rsidP="009156FD">
      <w:pPr>
        <w:spacing w:after="0" w:line="240" w:lineRule="auto"/>
      </w:pPr>
      <w:r>
        <w:separator/>
      </w:r>
    </w:p>
  </w:endnote>
  <w:endnote w:type="continuationSeparator" w:id="0">
    <w:p w14:paraId="54A8CE9F" w14:textId="77777777" w:rsidR="00F324C5" w:rsidRDefault="00F324C5" w:rsidP="0091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Gotham Rounded Light">
    <w:altName w:val="Arial"/>
    <w:charset w:val="00"/>
    <w:family w:val="modern"/>
    <w:pitch w:val="default"/>
    <w:sig w:usb0="00000000" w:usb1="00000000" w:usb2="00000000" w:usb3="00000000" w:csb0="000001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oberana Sans">
    <w:altName w:val="Times New Roman"/>
    <w:charset w:val="00"/>
    <w:family w:val="modern"/>
    <w:pitch w:val="default"/>
    <w:sig w:usb0="00000000"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Gotham">
    <w:altName w:val="Arial"/>
    <w:charset w:val="00"/>
    <w:family w:val="modern"/>
    <w:pitch w:val="default"/>
    <w:sig w:usb0="00000000" w:usb1="00000000" w:usb2="00000000" w:usb3="00000000" w:csb0="00000111"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7AFA9" w14:textId="77777777" w:rsidR="00E86E9A" w:rsidRPr="00221CB4" w:rsidRDefault="00E86E9A">
    <w:pPr>
      <w:pStyle w:val="Piedepgina"/>
      <w:jc w:val="center"/>
      <w:rPr>
        <w:caps/>
        <w:color w:val="1BB600"/>
      </w:rPr>
    </w:pPr>
    <w:r w:rsidRPr="00221CB4">
      <w:rPr>
        <w:caps/>
        <w:color w:val="1BB600"/>
      </w:rPr>
      <w:fldChar w:fldCharType="begin"/>
    </w:r>
    <w:r w:rsidRPr="00221CB4">
      <w:rPr>
        <w:caps/>
        <w:color w:val="1BB600"/>
      </w:rPr>
      <w:instrText>PAGE   \* MERGEFORMAT</w:instrText>
    </w:r>
    <w:r w:rsidRPr="00221CB4">
      <w:rPr>
        <w:caps/>
        <w:color w:val="1BB600"/>
      </w:rPr>
      <w:fldChar w:fldCharType="separate"/>
    </w:r>
    <w:r w:rsidRPr="004D36FF">
      <w:rPr>
        <w:caps/>
        <w:noProof/>
        <w:color w:val="1BB600"/>
        <w:lang w:val="es-ES"/>
      </w:rPr>
      <w:t>2</w:t>
    </w:r>
    <w:r w:rsidRPr="00221CB4">
      <w:rPr>
        <w:caps/>
        <w:color w:val="1BB600"/>
      </w:rPr>
      <w:fldChar w:fldCharType="end"/>
    </w:r>
  </w:p>
  <w:p w14:paraId="3C9AD6DD" w14:textId="77777777" w:rsidR="00E86E9A" w:rsidRDefault="00E86E9A">
    <w:pPr>
      <w:pStyle w:val="Piedepgina"/>
    </w:pPr>
    <w:r>
      <w:rPr>
        <w:noProof/>
        <w:lang w:eastAsia="es-MX"/>
      </w:rPr>
      <mc:AlternateContent>
        <mc:Choice Requires="wps">
          <w:drawing>
            <wp:anchor distT="0" distB="0" distL="114300" distR="114300" simplePos="0" relativeHeight="251660288" behindDoc="0" locked="0" layoutInCell="1" allowOverlap="1" wp14:anchorId="1D7DE752" wp14:editId="021FFF6C">
              <wp:simplePos x="0" y="0"/>
              <wp:positionH relativeFrom="column">
                <wp:posOffset>-63377</wp:posOffset>
              </wp:positionH>
              <wp:positionV relativeFrom="paragraph">
                <wp:posOffset>88132</wp:posOffset>
              </wp:positionV>
              <wp:extent cx="5964072" cy="20472"/>
              <wp:effectExtent l="0" t="0" r="36830" b="36830"/>
              <wp:wrapNone/>
              <wp:docPr id="1" name="Conector recto 1"/>
              <wp:cNvGraphicFramePr/>
              <a:graphic xmlns:a="http://schemas.openxmlformats.org/drawingml/2006/main">
                <a:graphicData uri="http://schemas.microsoft.com/office/word/2010/wordprocessingShape">
                  <wps:wsp>
                    <wps:cNvCnPr/>
                    <wps:spPr>
                      <a:xfrm flipV="1">
                        <a:off x="0" y="0"/>
                        <a:ext cx="5964072" cy="20472"/>
                      </a:xfrm>
                      <a:prstGeom prst="line">
                        <a:avLst/>
                      </a:prstGeom>
                      <a:ln>
                        <a:solidFill>
                          <a:srgbClr val="1BB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2CE140" id="Conector recto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pt,6.95pt" to="464.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" strokecolor="#1bb600" strokeweight=".5pt">
              <v:stroke joinstyle="miter"/>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6B2F6" w14:textId="68F593A8" w:rsidR="00E86E9A" w:rsidRDefault="00E86E9A">
    <w:pPr>
      <w:pStyle w:val="Piedepgina"/>
    </w:pPr>
  </w:p>
  <w:p w14:paraId="10DC7A03" w14:textId="77777777" w:rsidR="00E86E9A" w:rsidRDefault="00E86E9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167370"/>
      <w:docPartObj>
        <w:docPartGallery w:val="Page Numbers (Bottom of Page)"/>
        <w:docPartUnique/>
      </w:docPartObj>
    </w:sdtPr>
    <w:sdtEndPr>
      <w:rPr>
        <w:b/>
        <w:bCs/>
        <w:color w:val="767171" w:themeColor="background2" w:themeShade="80"/>
      </w:rPr>
    </w:sdtEndPr>
    <w:sdtContent>
      <w:p w14:paraId="15BCC732" w14:textId="1A7E000A" w:rsidR="00E86E9A" w:rsidRPr="00A71B89" w:rsidRDefault="00E86E9A">
        <w:pPr>
          <w:pStyle w:val="Piedepgina"/>
          <w:jc w:val="center"/>
          <w:rPr>
            <w:b/>
            <w:bCs/>
            <w:color w:val="767171" w:themeColor="background2" w:themeShade="80"/>
          </w:rPr>
        </w:pPr>
        <w:r w:rsidRPr="004044CF">
          <w:rPr>
            <w:b/>
            <w:bCs/>
            <w:noProof/>
            <w:color w:val="767171" w:themeColor="background2" w:themeShade="80"/>
            <w:sz w:val="24"/>
            <w:szCs w:val="24"/>
            <w:lang w:eastAsia="es-MX"/>
          </w:rPr>
          <w:drawing>
            <wp:anchor distT="0" distB="0" distL="114300" distR="114300" simplePos="0" relativeHeight="251671552" behindDoc="0" locked="0" layoutInCell="1" allowOverlap="1" wp14:anchorId="0FED988A" wp14:editId="3BED6F24">
              <wp:simplePos x="0" y="0"/>
              <wp:positionH relativeFrom="column">
                <wp:posOffset>4610100</wp:posOffset>
              </wp:positionH>
              <wp:positionV relativeFrom="paragraph">
                <wp:posOffset>-48260</wp:posOffset>
              </wp:positionV>
              <wp:extent cx="1837828" cy="528265"/>
              <wp:effectExtent l="0" t="0" r="0" b="571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37828" cy="528265"/>
                      </a:xfrm>
                      <a:prstGeom prst="rect">
                        <a:avLst/>
                      </a:prstGeom>
                    </pic:spPr>
                  </pic:pic>
                </a:graphicData>
              </a:graphic>
              <wp14:sizeRelH relativeFrom="margin">
                <wp14:pctWidth>0</wp14:pctWidth>
              </wp14:sizeRelH>
              <wp14:sizeRelV relativeFrom="margin">
                <wp14:pctHeight>0</wp14:pctHeight>
              </wp14:sizeRelV>
            </wp:anchor>
          </w:drawing>
        </w:r>
        <w:r w:rsidRPr="00A71B89">
          <w:rPr>
            <w:b/>
            <w:bCs/>
            <w:color w:val="767171" w:themeColor="background2" w:themeShade="80"/>
          </w:rPr>
          <w:fldChar w:fldCharType="begin"/>
        </w:r>
        <w:r w:rsidRPr="00A71B89">
          <w:rPr>
            <w:b/>
            <w:bCs/>
            <w:color w:val="767171" w:themeColor="background2" w:themeShade="80"/>
          </w:rPr>
          <w:instrText>PAGE   \* MERGEFORMAT</w:instrText>
        </w:r>
        <w:r w:rsidRPr="00A71B89">
          <w:rPr>
            <w:b/>
            <w:bCs/>
            <w:color w:val="767171" w:themeColor="background2" w:themeShade="80"/>
          </w:rPr>
          <w:fldChar w:fldCharType="separate"/>
        </w:r>
        <w:r w:rsidR="00EF0AF2" w:rsidRPr="00EF0AF2">
          <w:rPr>
            <w:b/>
            <w:bCs/>
            <w:noProof/>
            <w:color w:val="767171" w:themeColor="background2" w:themeShade="80"/>
            <w:lang w:val="es-ES"/>
          </w:rPr>
          <w:t>16</w:t>
        </w:r>
        <w:r w:rsidRPr="00A71B89">
          <w:rPr>
            <w:b/>
            <w:bCs/>
            <w:color w:val="767171" w:themeColor="background2" w:themeShade="80"/>
          </w:rPr>
          <w:fldChar w:fldCharType="end"/>
        </w:r>
      </w:p>
    </w:sdtContent>
  </w:sdt>
  <w:p w14:paraId="6B36EA4B" w14:textId="7DC550E1" w:rsidR="00E86E9A" w:rsidRDefault="00E86E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C74A2" w14:textId="77777777" w:rsidR="00F324C5" w:rsidRDefault="00F324C5" w:rsidP="009156FD">
      <w:pPr>
        <w:spacing w:after="0" w:line="240" w:lineRule="auto"/>
      </w:pPr>
      <w:r>
        <w:separator/>
      </w:r>
    </w:p>
  </w:footnote>
  <w:footnote w:type="continuationSeparator" w:id="0">
    <w:p w14:paraId="38A408DF" w14:textId="77777777" w:rsidR="00F324C5" w:rsidRDefault="00F324C5" w:rsidP="009156FD">
      <w:pPr>
        <w:spacing w:after="0" w:line="240" w:lineRule="auto"/>
      </w:pPr>
      <w:r>
        <w:continuationSeparator/>
      </w:r>
    </w:p>
  </w:footnote>
  <w:footnote w:id="1">
    <w:p w14:paraId="3E7D7913" w14:textId="77777777" w:rsidR="00C61C1A" w:rsidRPr="00460621" w:rsidRDefault="00C61C1A" w:rsidP="00C61C1A">
      <w:pPr>
        <w:pStyle w:val="Textonotapie"/>
        <w:rPr>
          <w:bCs/>
        </w:rPr>
      </w:pPr>
      <w:r>
        <w:rPr>
          <w:rStyle w:val="Refdenotaalpie"/>
        </w:rPr>
        <w:footnoteRef/>
      </w:r>
      <w:r>
        <w:t xml:space="preserve"> Sistema de Información del Desarrollo. SIBISO (2010) </w:t>
      </w:r>
      <w:r w:rsidRPr="00460621">
        <w:rPr>
          <w:bCs/>
        </w:rPr>
        <w:t>Índice de Desarrollo Social de las Unidades Territoriales del Ciudad de México</w:t>
      </w:r>
      <w:r>
        <w:rPr>
          <w:bCs/>
        </w:rPr>
        <w:t xml:space="preserve">. Delegación, Colonia y Manzana, disponible en: </w:t>
      </w:r>
      <w:r w:rsidRPr="00460621">
        <w:rPr>
          <w:bCs/>
        </w:rPr>
        <w:t>http://www.sideso.cdmx.gob.mx/index.php?id=551</w:t>
      </w:r>
    </w:p>
    <w:p w14:paraId="6E9A935C" w14:textId="77777777" w:rsidR="00C61C1A" w:rsidRDefault="00C61C1A" w:rsidP="00C61C1A">
      <w:pPr>
        <w:pStyle w:val="Textonotapie"/>
      </w:pPr>
    </w:p>
  </w:footnote>
  <w:footnote w:id="2">
    <w:p w14:paraId="3B1418DF" w14:textId="77777777" w:rsidR="00C61C1A" w:rsidRPr="005C4CB7" w:rsidRDefault="00C61C1A" w:rsidP="00C61C1A">
      <w:pPr>
        <w:pStyle w:val="Textonotapie"/>
        <w:rPr>
          <w:sz w:val="14"/>
          <w:szCs w:val="14"/>
        </w:rPr>
      </w:pPr>
      <w:r w:rsidRPr="005C4CB7">
        <w:rPr>
          <w:rStyle w:val="Refdenotaalpie"/>
          <w:sz w:val="14"/>
          <w:szCs w:val="14"/>
        </w:rPr>
        <w:footnoteRef/>
      </w:r>
      <w:r w:rsidRPr="005C4CB7">
        <w:rPr>
          <w:sz w:val="14"/>
          <w:szCs w:val="14"/>
        </w:rPr>
        <w:t xml:space="preserve"> Instituto Nacional de Estadística y Geografía (2021). Encuesta Nacional de Victimización y Percepción sobre la Seguridad Pública. Disponible en: https://www.inegi.org.mx/programas/envipe/2021/#Documentacion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94623" w14:textId="2F71D5D1" w:rsidR="00E86E9A" w:rsidRDefault="00E86E9A" w:rsidP="009156FD">
    <w:pPr>
      <w:pStyle w:val="Encabezado"/>
      <w:jc w:val="right"/>
    </w:pPr>
    <w:r w:rsidRPr="008A1FED">
      <w:rPr>
        <w:smallCaps/>
        <w:noProof/>
        <w:sz w:val="28"/>
        <w:lang w:eastAsia="es-MX"/>
      </w:rPr>
      <w:drawing>
        <wp:anchor distT="0" distB="0" distL="114300" distR="114300" simplePos="0" relativeHeight="251669504" behindDoc="0" locked="0" layoutInCell="1" allowOverlap="1" wp14:anchorId="3D246FB1" wp14:editId="3230A18F">
          <wp:simplePos x="0" y="0"/>
          <wp:positionH relativeFrom="column">
            <wp:posOffset>-542925</wp:posOffset>
          </wp:positionH>
          <wp:positionV relativeFrom="paragraph">
            <wp:posOffset>-133985</wp:posOffset>
          </wp:positionV>
          <wp:extent cx="2676525" cy="663226"/>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8670" b="19378"/>
                  <a:stretch/>
                </pic:blipFill>
                <pic:spPr bwMode="auto">
                  <a:xfrm>
                    <a:off x="0" y="0"/>
                    <a:ext cx="2676525" cy="663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46FCC">
      <w:rPr>
        <w:smallCaps/>
        <w:sz w:val="28"/>
      </w:rPr>
      <w:t>Secretaría de Administración y</w:t>
    </w:r>
    <w:r>
      <w:rPr>
        <w:smallCaps/>
        <w:sz w:val="28"/>
      </w:rPr>
      <w:t xml:space="preserve"> Finanzas</w:t>
    </w:r>
    <w:r w:rsidRPr="00346FCC">
      <w:rPr>
        <w:smallCaps/>
        <w:noProof/>
        <w:sz w:val="28"/>
        <w:lang w:eastAsia="es-MX"/>
      </w:rPr>
      <w:t xml:space="preserve"> </w:t>
    </w:r>
  </w:p>
  <w:p w14:paraId="2A645015" w14:textId="77777777" w:rsidR="00E86E9A" w:rsidRDefault="00E86E9A" w:rsidP="009156FD">
    <w:pPr>
      <w:pStyle w:val="Encabezado"/>
      <w:jc w:val="right"/>
      <w:rPr>
        <w:smallCaps/>
        <w:sz w:val="28"/>
      </w:rPr>
    </w:pPr>
    <w:r w:rsidRPr="00346FCC">
      <w:rPr>
        <w:smallCaps/>
        <w:sz w:val="28"/>
      </w:rPr>
      <w:t>de la Ciudad de México</w:t>
    </w:r>
  </w:p>
  <w:p w14:paraId="65610547" w14:textId="77777777" w:rsidR="00E86E9A" w:rsidRDefault="00E86E9A" w:rsidP="009156FD">
    <w:pPr>
      <w:pStyle w:val="Encabezado"/>
      <w:jc w:val="right"/>
      <w:rPr>
        <w:smallCaps/>
        <w:sz w:val="28"/>
      </w:rPr>
    </w:pPr>
  </w:p>
  <w:p w14:paraId="56145D5B" w14:textId="77777777" w:rsidR="00E86E9A" w:rsidRDefault="00E86E9A" w:rsidP="009156FD">
    <w:pPr>
      <w:pStyle w:val="Encabezado"/>
      <w:jc w:val="right"/>
      <w:rPr>
        <w:smallCaps/>
        <w:sz w:val="28"/>
      </w:rPr>
    </w:pPr>
  </w:p>
  <w:p w14:paraId="664E4512" w14:textId="77777777" w:rsidR="00E86E9A" w:rsidRDefault="00E86E9A" w:rsidP="009156FD">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12B4D"/>
    <w:multiLevelType w:val="hybridMultilevel"/>
    <w:tmpl w:val="2182E4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145892"/>
    <w:multiLevelType w:val="hybridMultilevel"/>
    <w:tmpl w:val="48D6AE50"/>
    <w:lvl w:ilvl="0" w:tplc="E93A0EDA">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0CA014B8"/>
    <w:multiLevelType w:val="hybridMultilevel"/>
    <w:tmpl w:val="3BE8A6B0"/>
    <w:lvl w:ilvl="0" w:tplc="E93A0ED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37064FB"/>
    <w:multiLevelType w:val="hybridMultilevel"/>
    <w:tmpl w:val="6F5219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D806B3"/>
    <w:multiLevelType w:val="hybridMultilevel"/>
    <w:tmpl w:val="44748C24"/>
    <w:lvl w:ilvl="0" w:tplc="E93A0ED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3C04F3"/>
    <w:multiLevelType w:val="hybridMultilevel"/>
    <w:tmpl w:val="1F880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7922DF"/>
    <w:multiLevelType w:val="hybridMultilevel"/>
    <w:tmpl w:val="EBF48650"/>
    <w:lvl w:ilvl="0" w:tplc="493E3512">
      <w:start w:val="1"/>
      <w:numFmt w:val="bullet"/>
      <w:lvlText w:val="•"/>
      <w:lvlJc w:val="left"/>
      <w:pPr>
        <w:tabs>
          <w:tab w:val="num" w:pos="720"/>
        </w:tabs>
        <w:ind w:left="720" w:hanging="360"/>
      </w:pPr>
      <w:rPr>
        <w:rFonts w:ascii="Times New Roman" w:hAnsi="Times New Roman" w:hint="default"/>
      </w:rPr>
    </w:lvl>
    <w:lvl w:ilvl="1" w:tplc="43687E10" w:tentative="1">
      <w:start w:val="1"/>
      <w:numFmt w:val="bullet"/>
      <w:lvlText w:val="•"/>
      <w:lvlJc w:val="left"/>
      <w:pPr>
        <w:tabs>
          <w:tab w:val="num" w:pos="1440"/>
        </w:tabs>
        <w:ind w:left="1440" w:hanging="360"/>
      </w:pPr>
      <w:rPr>
        <w:rFonts w:ascii="Times New Roman" w:hAnsi="Times New Roman" w:hint="default"/>
      </w:rPr>
    </w:lvl>
    <w:lvl w:ilvl="2" w:tplc="D362CD70" w:tentative="1">
      <w:start w:val="1"/>
      <w:numFmt w:val="bullet"/>
      <w:lvlText w:val="•"/>
      <w:lvlJc w:val="left"/>
      <w:pPr>
        <w:tabs>
          <w:tab w:val="num" w:pos="2160"/>
        </w:tabs>
        <w:ind w:left="2160" w:hanging="360"/>
      </w:pPr>
      <w:rPr>
        <w:rFonts w:ascii="Times New Roman" w:hAnsi="Times New Roman" w:hint="default"/>
      </w:rPr>
    </w:lvl>
    <w:lvl w:ilvl="3" w:tplc="01EC19C0" w:tentative="1">
      <w:start w:val="1"/>
      <w:numFmt w:val="bullet"/>
      <w:lvlText w:val="•"/>
      <w:lvlJc w:val="left"/>
      <w:pPr>
        <w:tabs>
          <w:tab w:val="num" w:pos="2880"/>
        </w:tabs>
        <w:ind w:left="2880" w:hanging="360"/>
      </w:pPr>
      <w:rPr>
        <w:rFonts w:ascii="Times New Roman" w:hAnsi="Times New Roman" w:hint="default"/>
      </w:rPr>
    </w:lvl>
    <w:lvl w:ilvl="4" w:tplc="1A00E136" w:tentative="1">
      <w:start w:val="1"/>
      <w:numFmt w:val="bullet"/>
      <w:lvlText w:val="•"/>
      <w:lvlJc w:val="left"/>
      <w:pPr>
        <w:tabs>
          <w:tab w:val="num" w:pos="3600"/>
        </w:tabs>
        <w:ind w:left="3600" w:hanging="360"/>
      </w:pPr>
      <w:rPr>
        <w:rFonts w:ascii="Times New Roman" w:hAnsi="Times New Roman" w:hint="default"/>
      </w:rPr>
    </w:lvl>
    <w:lvl w:ilvl="5" w:tplc="8FA0729C" w:tentative="1">
      <w:start w:val="1"/>
      <w:numFmt w:val="bullet"/>
      <w:lvlText w:val="•"/>
      <w:lvlJc w:val="left"/>
      <w:pPr>
        <w:tabs>
          <w:tab w:val="num" w:pos="4320"/>
        </w:tabs>
        <w:ind w:left="4320" w:hanging="360"/>
      </w:pPr>
      <w:rPr>
        <w:rFonts w:ascii="Times New Roman" w:hAnsi="Times New Roman" w:hint="default"/>
      </w:rPr>
    </w:lvl>
    <w:lvl w:ilvl="6" w:tplc="27B838DC" w:tentative="1">
      <w:start w:val="1"/>
      <w:numFmt w:val="bullet"/>
      <w:lvlText w:val="•"/>
      <w:lvlJc w:val="left"/>
      <w:pPr>
        <w:tabs>
          <w:tab w:val="num" w:pos="5040"/>
        </w:tabs>
        <w:ind w:left="5040" w:hanging="360"/>
      </w:pPr>
      <w:rPr>
        <w:rFonts w:ascii="Times New Roman" w:hAnsi="Times New Roman" w:hint="default"/>
      </w:rPr>
    </w:lvl>
    <w:lvl w:ilvl="7" w:tplc="B41E7E5A" w:tentative="1">
      <w:start w:val="1"/>
      <w:numFmt w:val="bullet"/>
      <w:lvlText w:val="•"/>
      <w:lvlJc w:val="left"/>
      <w:pPr>
        <w:tabs>
          <w:tab w:val="num" w:pos="5760"/>
        </w:tabs>
        <w:ind w:left="5760" w:hanging="360"/>
      </w:pPr>
      <w:rPr>
        <w:rFonts w:ascii="Times New Roman" w:hAnsi="Times New Roman" w:hint="default"/>
      </w:rPr>
    </w:lvl>
    <w:lvl w:ilvl="8" w:tplc="DF3EF47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B665A9B"/>
    <w:multiLevelType w:val="hybridMultilevel"/>
    <w:tmpl w:val="6EFAFEEE"/>
    <w:lvl w:ilvl="0" w:tplc="E93A0ED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FC509A"/>
    <w:multiLevelType w:val="hybridMultilevel"/>
    <w:tmpl w:val="F566FEBC"/>
    <w:lvl w:ilvl="0" w:tplc="1406AC46">
      <w:start w:val="1"/>
      <w:numFmt w:val="bullet"/>
      <w:lvlText w:val="•"/>
      <w:lvlJc w:val="left"/>
      <w:pPr>
        <w:tabs>
          <w:tab w:val="num" w:pos="720"/>
        </w:tabs>
        <w:ind w:left="720" w:hanging="360"/>
      </w:pPr>
      <w:rPr>
        <w:rFonts w:ascii="Times New Roman" w:hAnsi="Times New Roman" w:hint="default"/>
      </w:rPr>
    </w:lvl>
    <w:lvl w:ilvl="1" w:tplc="835014B4" w:tentative="1">
      <w:start w:val="1"/>
      <w:numFmt w:val="bullet"/>
      <w:lvlText w:val="•"/>
      <w:lvlJc w:val="left"/>
      <w:pPr>
        <w:tabs>
          <w:tab w:val="num" w:pos="1440"/>
        </w:tabs>
        <w:ind w:left="1440" w:hanging="360"/>
      </w:pPr>
      <w:rPr>
        <w:rFonts w:ascii="Times New Roman" w:hAnsi="Times New Roman" w:hint="default"/>
      </w:rPr>
    </w:lvl>
    <w:lvl w:ilvl="2" w:tplc="BF3A921C" w:tentative="1">
      <w:start w:val="1"/>
      <w:numFmt w:val="bullet"/>
      <w:lvlText w:val="•"/>
      <w:lvlJc w:val="left"/>
      <w:pPr>
        <w:tabs>
          <w:tab w:val="num" w:pos="2160"/>
        </w:tabs>
        <w:ind w:left="2160" w:hanging="360"/>
      </w:pPr>
      <w:rPr>
        <w:rFonts w:ascii="Times New Roman" w:hAnsi="Times New Roman" w:hint="default"/>
      </w:rPr>
    </w:lvl>
    <w:lvl w:ilvl="3" w:tplc="EAC89F00" w:tentative="1">
      <w:start w:val="1"/>
      <w:numFmt w:val="bullet"/>
      <w:lvlText w:val="•"/>
      <w:lvlJc w:val="left"/>
      <w:pPr>
        <w:tabs>
          <w:tab w:val="num" w:pos="2880"/>
        </w:tabs>
        <w:ind w:left="2880" w:hanging="360"/>
      </w:pPr>
      <w:rPr>
        <w:rFonts w:ascii="Times New Roman" w:hAnsi="Times New Roman" w:hint="default"/>
      </w:rPr>
    </w:lvl>
    <w:lvl w:ilvl="4" w:tplc="34F2AA7E" w:tentative="1">
      <w:start w:val="1"/>
      <w:numFmt w:val="bullet"/>
      <w:lvlText w:val="•"/>
      <w:lvlJc w:val="left"/>
      <w:pPr>
        <w:tabs>
          <w:tab w:val="num" w:pos="3600"/>
        </w:tabs>
        <w:ind w:left="3600" w:hanging="360"/>
      </w:pPr>
      <w:rPr>
        <w:rFonts w:ascii="Times New Roman" w:hAnsi="Times New Roman" w:hint="default"/>
      </w:rPr>
    </w:lvl>
    <w:lvl w:ilvl="5" w:tplc="4E5A36CA" w:tentative="1">
      <w:start w:val="1"/>
      <w:numFmt w:val="bullet"/>
      <w:lvlText w:val="•"/>
      <w:lvlJc w:val="left"/>
      <w:pPr>
        <w:tabs>
          <w:tab w:val="num" w:pos="4320"/>
        </w:tabs>
        <w:ind w:left="4320" w:hanging="360"/>
      </w:pPr>
      <w:rPr>
        <w:rFonts w:ascii="Times New Roman" w:hAnsi="Times New Roman" w:hint="default"/>
      </w:rPr>
    </w:lvl>
    <w:lvl w:ilvl="6" w:tplc="29E800AE" w:tentative="1">
      <w:start w:val="1"/>
      <w:numFmt w:val="bullet"/>
      <w:lvlText w:val="•"/>
      <w:lvlJc w:val="left"/>
      <w:pPr>
        <w:tabs>
          <w:tab w:val="num" w:pos="5040"/>
        </w:tabs>
        <w:ind w:left="5040" w:hanging="360"/>
      </w:pPr>
      <w:rPr>
        <w:rFonts w:ascii="Times New Roman" w:hAnsi="Times New Roman" w:hint="default"/>
      </w:rPr>
    </w:lvl>
    <w:lvl w:ilvl="7" w:tplc="4ECEC4DC" w:tentative="1">
      <w:start w:val="1"/>
      <w:numFmt w:val="bullet"/>
      <w:lvlText w:val="•"/>
      <w:lvlJc w:val="left"/>
      <w:pPr>
        <w:tabs>
          <w:tab w:val="num" w:pos="5760"/>
        </w:tabs>
        <w:ind w:left="5760" w:hanging="360"/>
      </w:pPr>
      <w:rPr>
        <w:rFonts w:ascii="Times New Roman" w:hAnsi="Times New Roman" w:hint="default"/>
      </w:rPr>
    </w:lvl>
    <w:lvl w:ilvl="8" w:tplc="BF407C5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1794463"/>
    <w:multiLevelType w:val="hybridMultilevel"/>
    <w:tmpl w:val="AC9ED6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64254D"/>
    <w:multiLevelType w:val="hybridMultilevel"/>
    <w:tmpl w:val="8C984660"/>
    <w:lvl w:ilvl="0" w:tplc="61D8F042">
      <w:start w:val="1"/>
      <w:numFmt w:val="bullet"/>
      <w:lvlText w:val="•"/>
      <w:lvlJc w:val="left"/>
      <w:pPr>
        <w:tabs>
          <w:tab w:val="num" w:pos="720"/>
        </w:tabs>
        <w:ind w:left="720" w:hanging="360"/>
      </w:pPr>
      <w:rPr>
        <w:rFonts w:ascii="Times New Roman" w:hAnsi="Times New Roman" w:hint="default"/>
      </w:rPr>
    </w:lvl>
    <w:lvl w:ilvl="1" w:tplc="BCD6E60E" w:tentative="1">
      <w:start w:val="1"/>
      <w:numFmt w:val="bullet"/>
      <w:lvlText w:val="•"/>
      <w:lvlJc w:val="left"/>
      <w:pPr>
        <w:tabs>
          <w:tab w:val="num" w:pos="1440"/>
        </w:tabs>
        <w:ind w:left="1440" w:hanging="360"/>
      </w:pPr>
      <w:rPr>
        <w:rFonts w:ascii="Times New Roman" w:hAnsi="Times New Roman" w:hint="default"/>
      </w:rPr>
    </w:lvl>
    <w:lvl w:ilvl="2" w:tplc="2962043E" w:tentative="1">
      <w:start w:val="1"/>
      <w:numFmt w:val="bullet"/>
      <w:lvlText w:val="•"/>
      <w:lvlJc w:val="left"/>
      <w:pPr>
        <w:tabs>
          <w:tab w:val="num" w:pos="2160"/>
        </w:tabs>
        <w:ind w:left="2160" w:hanging="360"/>
      </w:pPr>
      <w:rPr>
        <w:rFonts w:ascii="Times New Roman" w:hAnsi="Times New Roman" w:hint="default"/>
      </w:rPr>
    </w:lvl>
    <w:lvl w:ilvl="3" w:tplc="32E6EB52" w:tentative="1">
      <w:start w:val="1"/>
      <w:numFmt w:val="bullet"/>
      <w:lvlText w:val="•"/>
      <w:lvlJc w:val="left"/>
      <w:pPr>
        <w:tabs>
          <w:tab w:val="num" w:pos="2880"/>
        </w:tabs>
        <w:ind w:left="2880" w:hanging="360"/>
      </w:pPr>
      <w:rPr>
        <w:rFonts w:ascii="Times New Roman" w:hAnsi="Times New Roman" w:hint="default"/>
      </w:rPr>
    </w:lvl>
    <w:lvl w:ilvl="4" w:tplc="6FA2126C" w:tentative="1">
      <w:start w:val="1"/>
      <w:numFmt w:val="bullet"/>
      <w:lvlText w:val="•"/>
      <w:lvlJc w:val="left"/>
      <w:pPr>
        <w:tabs>
          <w:tab w:val="num" w:pos="3600"/>
        </w:tabs>
        <w:ind w:left="3600" w:hanging="360"/>
      </w:pPr>
      <w:rPr>
        <w:rFonts w:ascii="Times New Roman" w:hAnsi="Times New Roman" w:hint="default"/>
      </w:rPr>
    </w:lvl>
    <w:lvl w:ilvl="5" w:tplc="1D92B782" w:tentative="1">
      <w:start w:val="1"/>
      <w:numFmt w:val="bullet"/>
      <w:lvlText w:val="•"/>
      <w:lvlJc w:val="left"/>
      <w:pPr>
        <w:tabs>
          <w:tab w:val="num" w:pos="4320"/>
        </w:tabs>
        <w:ind w:left="4320" w:hanging="360"/>
      </w:pPr>
      <w:rPr>
        <w:rFonts w:ascii="Times New Roman" w:hAnsi="Times New Roman" w:hint="default"/>
      </w:rPr>
    </w:lvl>
    <w:lvl w:ilvl="6" w:tplc="678AA1FE" w:tentative="1">
      <w:start w:val="1"/>
      <w:numFmt w:val="bullet"/>
      <w:lvlText w:val="•"/>
      <w:lvlJc w:val="left"/>
      <w:pPr>
        <w:tabs>
          <w:tab w:val="num" w:pos="5040"/>
        </w:tabs>
        <w:ind w:left="5040" w:hanging="360"/>
      </w:pPr>
      <w:rPr>
        <w:rFonts w:ascii="Times New Roman" w:hAnsi="Times New Roman" w:hint="default"/>
      </w:rPr>
    </w:lvl>
    <w:lvl w:ilvl="7" w:tplc="27B00526" w:tentative="1">
      <w:start w:val="1"/>
      <w:numFmt w:val="bullet"/>
      <w:lvlText w:val="•"/>
      <w:lvlJc w:val="left"/>
      <w:pPr>
        <w:tabs>
          <w:tab w:val="num" w:pos="5760"/>
        </w:tabs>
        <w:ind w:left="5760" w:hanging="360"/>
      </w:pPr>
      <w:rPr>
        <w:rFonts w:ascii="Times New Roman" w:hAnsi="Times New Roman" w:hint="default"/>
      </w:rPr>
    </w:lvl>
    <w:lvl w:ilvl="8" w:tplc="FFECACD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9D50DD7"/>
    <w:multiLevelType w:val="hybridMultilevel"/>
    <w:tmpl w:val="4B509C30"/>
    <w:lvl w:ilvl="0" w:tplc="E93A0ED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D3E694A"/>
    <w:multiLevelType w:val="hybridMultilevel"/>
    <w:tmpl w:val="D83068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9C5A8F"/>
    <w:multiLevelType w:val="multilevel"/>
    <w:tmpl w:val="E34691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F409AC"/>
    <w:multiLevelType w:val="hybridMultilevel"/>
    <w:tmpl w:val="90406C82"/>
    <w:lvl w:ilvl="0" w:tplc="56B01D8C">
      <w:start w:val="1"/>
      <w:numFmt w:val="bullet"/>
      <w:lvlText w:val="•"/>
      <w:lvlJc w:val="left"/>
      <w:pPr>
        <w:tabs>
          <w:tab w:val="num" w:pos="720"/>
        </w:tabs>
        <w:ind w:left="720" w:hanging="360"/>
      </w:pPr>
      <w:rPr>
        <w:rFonts w:ascii="Times New Roman" w:hAnsi="Times New Roman" w:hint="default"/>
      </w:rPr>
    </w:lvl>
    <w:lvl w:ilvl="1" w:tplc="D1D8EFB2" w:tentative="1">
      <w:start w:val="1"/>
      <w:numFmt w:val="bullet"/>
      <w:lvlText w:val="•"/>
      <w:lvlJc w:val="left"/>
      <w:pPr>
        <w:tabs>
          <w:tab w:val="num" w:pos="1440"/>
        </w:tabs>
        <w:ind w:left="1440" w:hanging="360"/>
      </w:pPr>
      <w:rPr>
        <w:rFonts w:ascii="Times New Roman" w:hAnsi="Times New Roman" w:hint="default"/>
      </w:rPr>
    </w:lvl>
    <w:lvl w:ilvl="2" w:tplc="33CA5A8A" w:tentative="1">
      <w:start w:val="1"/>
      <w:numFmt w:val="bullet"/>
      <w:lvlText w:val="•"/>
      <w:lvlJc w:val="left"/>
      <w:pPr>
        <w:tabs>
          <w:tab w:val="num" w:pos="2160"/>
        </w:tabs>
        <w:ind w:left="2160" w:hanging="360"/>
      </w:pPr>
      <w:rPr>
        <w:rFonts w:ascii="Times New Roman" w:hAnsi="Times New Roman" w:hint="default"/>
      </w:rPr>
    </w:lvl>
    <w:lvl w:ilvl="3" w:tplc="F45E5422" w:tentative="1">
      <w:start w:val="1"/>
      <w:numFmt w:val="bullet"/>
      <w:lvlText w:val="•"/>
      <w:lvlJc w:val="left"/>
      <w:pPr>
        <w:tabs>
          <w:tab w:val="num" w:pos="2880"/>
        </w:tabs>
        <w:ind w:left="2880" w:hanging="360"/>
      </w:pPr>
      <w:rPr>
        <w:rFonts w:ascii="Times New Roman" w:hAnsi="Times New Roman" w:hint="default"/>
      </w:rPr>
    </w:lvl>
    <w:lvl w:ilvl="4" w:tplc="1D20A44A" w:tentative="1">
      <w:start w:val="1"/>
      <w:numFmt w:val="bullet"/>
      <w:lvlText w:val="•"/>
      <w:lvlJc w:val="left"/>
      <w:pPr>
        <w:tabs>
          <w:tab w:val="num" w:pos="3600"/>
        </w:tabs>
        <w:ind w:left="3600" w:hanging="360"/>
      </w:pPr>
      <w:rPr>
        <w:rFonts w:ascii="Times New Roman" w:hAnsi="Times New Roman" w:hint="default"/>
      </w:rPr>
    </w:lvl>
    <w:lvl w:ilvl="5" w:tplc="1892E4AC" w:tentative="1">
      <w:start w:val="1"/>
      <w:numFmt w:val="bullet"/>
      <w:lvlText w:val="•"/>
      <w:lvlJc w:val="left"/>
      <w:pPr>
        <w:tabs>
          <w:tab w:val="num" w:pos="4320"/>
        </w:tabs>
        <w:ind w:left="4320" w:hanging="360"/>
      </w:pPr>
      <w:rPr>
        <w:rFonts w:ascii="Times New Roman" w:hAnsi="Times New Roman" w:hint="default"/>
      </w:rPr>
    </w:lvl>
    <w:lvl w:ilvl="6" w:tplc="2A7A035E" w:tentative="1">
      <w:start w:val="1"/>
      <w:numFmt w:val="bullet"/>
      <w:lvlText w:val="•"/>
      <w:lvlJc w:val="left"/>
      <w:pPr>
        <w:tabs>
          <w:tab w:val="num" w:pos="5040"/>
        </w:tabs>
        <w:ind w:left="5040" w:hanging="360"/>
      </w:pPr>
      <w:rPr>
        <w:rFonts w:ascii="Times New Roman" w:hAnsi="Times New Roman" w:hint="default"/>
      </w:rPr>
    </w:lvl>
    <w:lvl w:ilvl="7" w:tplc="6778F9D2" w:tentative="1">
      <w:start w:val="1"/>
      <w:numFmt w:val="bullet"/>
      <w:lvlText w:val="•"/>
      <w:lvlJc w:val="left"/>
      <w:pPr>
        <w:tabs>
          <w:tab w:val="num" w:pos="5760"/>
        </w:tabs>
        <w:ind w:left="5760" w:hanging="360"/>
      </w:pPr>
      <w:rPr>
        <w:rFonts w:ascii="Times New Roman" w:hAnsi="Times New Roman" w:hint="default"/>
      </w:rPr>
    </w:lvl>
    <w:lvl w:ilvl="8" w:tplc="B1BAB9D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E14365B"/>
    <w:multiLevelType w:val="hybridMultilevel"/>
    <w:tmpl w:val="1982FE9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27E6F98"/>
    <w:multiLevelType w:val="hybridMultilevel"/>
    <w:tmpl w:val="C5E8CC26"/>
    <w:lvl w:ilvl="0" w:tplc="8B664FC2">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486C92">
      <w:start w:val="1"/>
      <w:numFmt w:val="bullet"/>
      <w:lvlText w:val="o"/>
      <w:lvlJc w:val="left"/>
      <w:pPr>
        <w:ind w:left="11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3CAC5A4">
      <w:start w:val="1"/>
      <w:numFmt w:val="bullet"/>
      <w:lvlText w:val="▪"/>
      <w:lvlJc w:val="left"/>
      <w:pPr>
        <w:ind w:left="18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2B6CFF0">
      <w:start w:val="1"/>
      <w:numFmt w:val="bullet"/>
      <w:lvlText w:val="•"/>
      <w:lvlJc w:val="left"/>
      <w:pPr>
        <w:ind w:left="2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98E12E">
      <w:start w:val="1"/>
      <w:numFmt w:val="bullet"/>
      <w:lvlText w:val="o"/>
      <w:lvlJc w:val="left"/>
      <w:pPr>
        <w:ind w:left="32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0AEA014">
      <w:start w:val="1"/>
      <w:numFmt w:val="bullet"/>
      <w:lvlText w:val="▪"/>
      <w:lvlJc w:val="left"/>
      <w:pPr>
        <w:ind w:left="40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A26B6DA">
      <w:start w:val="1"/>
      <w:numFmt w:val="bullet"/>
      <w:lvlText w:val="•"/>
      <w:lvlJc w:val="left"/>
      <w:pPr>
        <w:ind w:left="4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60656A">
      <w:start w:val="1"/>
      <w:numFmt w:val="bullet"/>
      <w:lvlText w:val="o"/>
      <w:lvlJc w:val="left"/>
      <w:pPr>
        <w:ind w:left="54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4A0E5F0">
      <w:start w:val="1"/>
      <w:numFmt w:val="bullet"/>
      <w:lvlText w:val="▪"/>
      <w:lvlJc w:val="left"/>
      <w:pPr>
        <w:ind w:left="6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48A0420"/>
    <w:multiLevelType w:val="hybridMultilevel"/>
    <w:tmpl w:val="962A2D30"/>
    <w:lvl w:ilvl="0" w:tplc="E93A0ED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52C51F0"/>
    <w:multiLevelType w:val="hybridMultilevel"/>
    <w:tmpl w:val="5920B4C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D183C97"/>
    <w:multiLevelType w:val="hybridMultilevel"/>
    <w:tmpl w:val="DB167E2E"/>
    <w:lvl w:ilvl="0" w:tplc="E93A0ED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DAA7B3C"/>
    <w:multiLevelType w:val="hybridMultilevel"/>
    <w:tmpl w:val="0D98BE9A"/>
    <w:lvl w:ilvl="0" w:tplc="9416BB40">
      <w:start w:val="1"/>
      <w:numFmt w:val="bullet"/>
      <w:lvlText w:val="•"/>
      <w:lvlJc w:val="left"/>
      <w:pPr>
        <w:tabs>
          <w:tab w:val="num" w:pos="720"/>
        </w:tabs>
        <w:ind w:left="720" w:hanging="360"/>
      </w:pPr>
      <w:rPr>
        <w:rFonts w:ascii="Times New Roman" w:hAnsi="Times New Roman" w:hint="default"/>
      </w:rPr>
    </w:lvl>
    <w:lvl w:ilvl="1" w:tplc="0218C3BE" w:tentative="1">
      <w:start w:val="1"/>
      <w:numFmt w:val="bullet"/>
      <w:lvlText w:val="•"/>
      <w:lvlJc w:val="left"/>
      <w:pPr>
        <w:tabs>
          <w:tab w:val="num" w:pos="1440"/>
        </w:tabs>
        <w:ind w:left="1440" w:hanging="360"/>
      </w:pPr>
      <w:rPr>
        <w:rFonts w:ascii="Times New Roman" w:hAnsi="Times New Roman" w:hint="default"/>
      </w:rPr>
    </w:lvl>
    <w:lvl w:ilvl="2" w:tplc="08B44EA0" w:tentative="1">
      <w:start w:val="1"/>
      <w:numFmt w:val="bullet"/>
      <w:lvlText w:val="•"/>
      <w:lvlJc w:val="left"/>
      <w:pPr>
        <w:tabs>
          <w:tab w:val="num" w:pos="2160"/>
        </w:tabs>
        <w:ind w:left="2160" w:hanging="360"/>
      </w:pPr>
      <w:rPr>
        <w:rFonts w:ascii="Times New Roman" w:hAnsi="Times New Roman" w:hint="default"/>
      </w:rPr>
    </w:lvl>
    <w:lvl w:ilvl="3" w:tplc="E6A01BD8" w:tentative="1">
      <w:start w:val="1"/>
      <w:numFmt w:val="bullet"/>
      <w:lvlText w:val="•"/>
      <w:lvlJc w:val="left"/>
      <w:pPr>
        <w:tabs>
          <w:tab w:val="num" w:pos="2880"/>
        </w:tabs>
        <w:ind w:left="2880" w:hanging="360"/>
      </w:pPr>
      <w:rPr>
        <w:rFonts w:ascii="Times New Roman" w:hAnsi="Times New Roman" w:hint="default"/>
      </w:rPr>
    </w:lvl>
    <w:lvl w:ilvl="4" w:tplc="995248D0" w:tentative="1">
      <w:start w:val="1"/>
      <w:numFmt w:val="bullet"/>
      <w:lvlText w:val="•"/>
      <w:lvlJc w:val="left"/>
      <w:pPr>
        <w:tabs>
          <w:tab w:val="num" w:pos="3600"/>
        </w:tabs>
        <w:ind w:left="3600" w:hanging="360"/>
      </w:pPr>
      <w:rPr>
        <w:rFonts w:ascii="Times New Roman" w:hAnsi="Times New Roman" w:hint="default"/>
      </w:rPr>
    </w:lvl>
    <w:lvl w:ilvl="5" w:tplc="B776BF4C" w:tentative="1">
      <w:start w:val="1"/>
      <w:numFmt w:val="bullet"/>
      <w:lvlText w:val="•"/>
      <w:lvlJc w:val="left"/>
      <w:pPr>
        <w:tabs>
          <w:tab w:val="num" w:pos="4320"/>
        </w:tabs>
        <w:ind w:left="4320" w:hanging="360"/>
      </w:pPr>
      <w:rPr>
        <w:rFonts w:ascii="Times New Roman" w:hAnsi="Times New Roman" w:hint="default"/>
      </w:rPr>
    </w:lvl>
    <w:lvl w:ilvl="6" w:tplc="6AB4F7F6" w:tentative="1">
      <w:start w:val="1"/>
      <w:numFmt w:val="bullet"/>
      <w:lvlText w:val="•"/>
      <w:lvlJc w:val="left"/>
      <w:pPr>
        <w:tabs>
          <w:tab w:val="num" w:pos="5040"/>
        </w:tabs>
        <w:ind w:left="5040" w:hanging="360"/>
      </w:pPr>
      <w:rPr>
        <w:rFonts w:ascii="Times New Roman" w:hAnsi="Times New Roman" w:hint="default"/>
      </w:rPr>
    </w:lvl>
    <w:lvl w:ilvl="7" w:tplc="2D8E2CB0" w:tentative="1">
      <w:start w:val="1"/>
      <w:numFmt w:val="bullet"/>
      <w:lvlText w:val="•"/>
      <w:lvlJc w:val="left"/>
      <w:pPr>
        <w:tabs>
          <w:tab w:val="num" w:pos="5760"/>
        </w:tabs>
        <w:ind w:left="5760" w:hanging="360"/>
      </w:pPr>
      <w:rPr>
        <w:rFonts w:ascii="Times New Roman" w:hAnsi="Times New Roman" w:hint="default"/>
      </w:rPr>
    </w:lvl>
    <w:lvl w:ilvl="8" w:tplc="D270A19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FDD3D9A"/>
    <w:multiLevelType w:val="hybridMultilevel"/>
    <w:tmpl w:val="6F5219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4202E94"/>
    <w:multiLevelType w:val="hybridMultilevel"/>
    <w:tmpl w:val="56F09034"/>
    <w:lvl w:ilvl="0" w:tplc="985468BE">
      <w:start w:val="1"/>
      <w:numFmt w:val="bullet"/>
      <w:lvlText w:val="•"/>
      <w:lvlJc w:val="left"/>
      <w:pPr>
        <w:tabs>
          <w:tab w:val="num" w:pos="720"/>
        </w:tabs>
        <w:ind w:left="720" w:hanging="360"/>
      </w:pPr>
      <w:rPr>
        <w:rFonts w:ascii="Times New Roman" w:hAnsi="Times New Roman" w:hint="default"/>
      </w:rPr>
    </w:lvl>
    <w:lvl w:ilvl="1" w:tplc="C7766F3A" w:tentative="1">
      <w:start w:val="1"/>
      <w:numFmt w:val="bullet"/>
      <w:lvlText w:val="•"/>
      <w:lvlJc w:val="left"/>
      <w:pPr>
        <w:tabs>
          <w:tab w:val="num" w:pos="1440"/>
        </w:tabs>
        <w:ind w:left="1440" w:hanging="360"/>
      </w:pPr>
      <w:rPr>
        <w:rFonts w:ascii="Times New Roman" w:hAnsi="Times New Roman" w:hint="default"/>
      </w:rPr>
    </w:lvl>
    <w:lvl w:ilvl="2" w:tplc="9C5C035C" w:tentative="1">
      <w:start w:val="1"/>
      <w:numFmt w:val="bullet"/>
      <w:lvlText w:val="•"/>
      <w:lvlJc w:val="left"/>
      <w:pPr>
        <w:tabs>
          <w:tab w:val="num" w:pos="2160"/>
        </w:tabs>
        <w:ind w:left="2160" w:hanging="360"/>
      </w:pPr>
      <w:rPr>
        <w:rFonts w:ascii="Times New Roman" w:hAnsi="Times New Roman" w:hint="default"/>
      </w:rPr>
    </w:lvl>
    <w:lvl w:ilvl="3" w:tplc="42D8E4E8" w:tentative="1">
      <w:start w:val="1"/>
      <w:numFmt w:val="bullet"/>
      <w:lvlText w:val="•"/>
      <w:lvlJc w:val="left"/>
      <w:pPr>
        <w:tabs>
          <w:tab w:val="num" w:pos="2880"/>
        </w:tabs>
        <w:ind w:left="2880" w:hanging="360"/>
      </w:pPr>
      <w:rPr>
        <w:rFonts w:ascii="Times New Roman" w:hAnsi="Times New Roman" w:hint="default"/>
      </w:rPr>
    </w:lvl>
    <w:lvl w:ilvl="4" w:tplc="22B6F93A" w:tentative="1">
      <w:start w:val="1"/>
      <w:numFmt w:val="bullet"/>
      <w:lvlText w:val="•"/>
      <w:lvlJc w:val="left"/>
      <w:pPr>
        <w:tabs>
          <w:tab w:val="num" w:pos="3600"/>
        </w:tabs>
        <w:ind w:left="3600" w:hanging="360"/>
      </w:pPr>
      <w:rPr>
        <w:rFonts w:ascii="Times New Roman" w:hAnsi="Times New Roman" w:hint="default"/>
      </w:rPr>
    </w:lvl>
    <w:lvl w:ilvl="5" w:tplc="E6C6FADE" w:tentative="1">
      <w:start w:val="1"/>
      <w:numFmt w:val="bullet"/>
      <w:lvlText w:val="•"/>
      <w:lvlJc w:val="left"/>
      <w:pPr>
        <w:tabs>
          <w:tab w:val="num" w:pos="4320"/>
        </w:tabs>
        <w:ind w:left="4320" w:hanging="360"/>
      </w:pPr>
      <w:rPr>
        <w:rFonts w:ascii="Times New Roman" w:hAnsi="Times New Roman" w:hint="default"/>
      </w:rPr>
    </w:lvl>
    <w:lvl w:ilvl="6" w:tplc="D1A40066" w:tentative="1">
      <w:start w:val="1"/>
      <w:numFmt w:val="bullet"/>
      <w:lvlText w:val="•"/>
      <w:lvlJc w:val="left"/>
      <w:pPr>
        <w:tabs>
          <w:tab w:val="num" w:pos="5040"/>
        </w:tabs>
        <w:ind w:left="5040" w:hanging="360"/>
      </w:pPr>
      <w:rPr>
        <w:rFonts w:ascii="Times New Roman" w:hAnsi="Times New Roman" w:hint="default"/>
      </w:rPr>
    </w:lvl>
    <w:lvl w:ilvl="7" w:tplc="94364362" w:tentative="1">
      <w:start w:val="1"/>
      <w:numFmt w:val="bullet"/>
      <w:lvlText w:val="•"/>
      <w:lvlJc w:val="left"/>
      <w:pPr>
        <w:tabs>
          <w:tab w:val="num" w:pos="5760"/>
        </w:tabs>
        <w:ind w:left="5760" w:hanging="360"/>
      </w:pPr>
      <w:rPr>
        <w:rFonts w:ascii="Times New Roman" w:hAnsi="Times New Roman" w:hint="default"/>
      </w:rPr>
    </w:lvl>
    <w:lvl w:ilvl="8" w:tplc="67E8C8B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BED0CF0"/>
    <w:multiLevelType w:val="hybridMultilevel"/>
    <w:tmpl w:val="B64E7B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E002463"/>
    <w:multiLevelType w:val="hybridMultilevel"/>
    <w:tmpl w:val="70EC6EF0"/>
    <w:lvl w:ilvl="0" w:tplc="2F3A2A20">
      <w:numFmt w:val="bullet"/>
      <w:lvlText w:val="•"/>
      <w:lvlJc w:val="left"/>
      <w:pPr>
        <w:ind w:left="1065" w:hanging="705"/>
      </w:pPr>
      <w:rPr>
        <w:rFonts w:ascii="Gotham Rounded Light" w:eastAsiaTheme="minorHAnsi" w:hAnsi="Gotham Rounded Ligh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7"/>
  </w:num>
  <w:num w:numId="4">
    <w:abstractNumId w:val="11"/>
  </w:num>
  <w:num w:numId="5">
    <w:abstractNumId w:val="24"/>
  </w:num>
  <w:num w:numId="6">
    <w:abstractNumId w:val="16"/>
  </w:num>
  <w:num w:numId="7">
    <w:abstractNumId w:val="2"/>
  </w:num>
  <w:num w:numId="8">
    <w:abstractNumId w:val="1"/>
  </w:num>
  <w:num w:numId="9">
    <w:abstractNumId w:val="4"/>
  </w:num>
  <w:num w:numId="10">
    <w:abstractNumId w:val="17"/>
  </w:num>
  <w:num w:numId="11">
    <w:abstractNumId w:val="19"/>
  </w:num>
  <w:num w:numId="12">
    <w:abstractNumId w:val="13"/>
  </w:num>
  <w:num w:numId="13">
    <w:abstractNumId w:val="5"/>
  </w:num>
  <w:num w:numId="14">
    <w:abstractNumId w:val="0"/>
  </w:num>
  <w:num w:numId="15">
    <w:abstractNumId w:val="12"/>
  </w:num>
  <w:num w:numId="16">
    <w:abstractNumId w:val="23"/>
  </w:num>
  <w:num w:numId="17">
    <w:abstractNumId w:val="21"/>
  </w:num>
  <w:num w:numId="18">
    <w:abstractNumId w:val="9"/>
  </w:num>
  <w:num w:numId="19">
    <w:abstractNumId w:val="20"/>
  </w:num>
  <w:num w:numId="20">
    <w:abstractNumId w:val="14"/>
  </w:num>
  <w:num w:numId="21">
    <w:abstractNumId w:val="10"/>
  </w:num>
  <w:num w:numId="22">
    <w:abstractNumId w:val="6"/>
  </w:num>
  <w:num w:numId="23">
    <w:abstractNumId w:val="8"/>
  </w:num>
  <w:num w:numId="24">
    <w:abstractNumId w:val="22"/>
  </w:num>
  <w:num w:numId="2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FD"/>
    <w:rsid w:val="000056D5"/>
    <w:rsid w:val="00007B11"/>
    <w:rsid w:val="00011668"/>
    <w:rsid w:val="00011B7D"/>
    <w:rsid w:val="00012411"/>
    <w:rsid w:val="00014E8D"/>
    <w:rsid w:val="00017309"/>
    <w:rsid w:val="0002042B"/>
    <w:rsid w:val="0002390A"/>
    <w:rsid w:val="00024246"/>
    <w:rsid w:val="00032A29"/>
    <w:rsid w:val="00032D60"/>
    <w:rsid w:val="00033234"/>
    <w:rsid w:val="000378F0"/>
    <w:rsid w:val="0003796F"/>
    <w:rsid w:val="00043B6C"/>
    <w:rsid w:val="00044112"/>
    <w:rsid w:val="00046A97"/>
    <w:rsid w:val="000475FD"/>
    <w:rsid w:val="000513CF"/>
    <w:rsid w:val="000526EE"/>
    <w:rsid w:val="000526FC"/>
    <w:rsid w:val="00055FFD"/>
    <w:rsid w:val="00057AA1"/>
    <w:rsid w:val="000619AF"/>
    <w:rsid w:val="000650A3"/>
    <w:rsid w:val="0007067F"/>
    <w:rsid w:val="000709DB"/>
    <w:rsid w:val="00071A12"/>
    <w:rsid w:val="0007307A"/>
    <w:rsid w:val="00073687"/>
    <w:rsid w:val="00073B89"/>
    <w:rsid w:val="00076683"/>
    <w:rsid w:val="00076C20"/>
    <w:rsid w:val="0008301E"/>
    <w:rsid w:val="00087349"/>
    <w:rsid w:val="000878CD"/>
    <w:rsid w:val="00091030"/>
    <w:rsid w:val="00091F53"/>
    <w:rsid w:val="000963B2"/>
    <w:rsid w:val="00097B8C"/>
    <w:rsid w:val="000A4C70"/>
    <w:rsid w:val="000A5896"/>
    <w:rsid w:val="000B3AB2"/>
    <w:rsid w:val="000B4061"/>
    <w:rsid w:val="000B6C2B"/>
    <w:rsid w:val="000C54F1"/>
    <w:rsid w:val="000C5825"/>
    <w:rsid w:val="000D2895"/>
    <w:rsid w:val="000D3446"/>
    <w:rsid w:val="000D6E5F"/>
    <w:rsid w:val="000E0269"/>
    <w:rsid w:val="000E13EC"/>
    <w:rsid w:val="000F6C56"/>
    <w:rsid w:val="00106272"/>
    <w:rsid w:val="00107653"/>
    <w:rsid w:val="00107C26"/>
    <w:rsid w:val="00107D1C"/>
    <w:rsid w:val="0011150B"/>
    <w:rsid w:val="001135D2"/>
    <w:rsid w:val="00124D9A"/>
    <w:rsid w:val="00126E90"/>
    <w:rsid w:val="00132A34"/>
    <w:rsid w:val="00132FFF"/>
    <w:rsid w:val="0013450E"/>
    <w:rsid w:val="00140E27"/>
    <w:rsid w:val="00147BCB"/>
    <w:rsid w:val="001514BB"/>
    <w:rsid w:val="00151CCF"/>
    <w:rsid w:val="00161E3A"/>
    <w:rsid w:val="00161EC5"/>
    <w:rsid w:val="00163E3C"/>
    <w:rsid w:val="00166697"/>
    <w:rsid w:val="00170190"/>
    <w:rsid w:val="00170B6B"/>
    <w:rsid w:val="001734E3"/>
    <w:rsid w:val="00173B2C"/>
    <w:rsid w:val="00173FE9"/>
    <w:rsid w:val="00174B1E"/>
    <w:rsid w:val="001760FE"/>
    <w:rsid w:val="0017689F"/>
    <w:rsid w:val="00180E20"/>
    <w:rsid w:val="00185888"/>
    <w:rsid w:val="001871A2"/>
    <w:rsid w:val="00187C52"/>
    <w:rsid w:val="00192223"/>
    <w:rsid w:val="0019231C"/>
    <w:rsid w:val="0019575A"/>
    <w:rsid w:val="00196C98"/>
    <w:rsid w:val="001A0653"/>
    <w:rsid w:val="001A30D1"/>
    <w:rsid w:val="001B2EBD"/>
    <w:rsid w:val="001B7A67"/>
    <w:rsid w:val="001C0645"/>
    <w:rsid w:val="001C22AF"/>
    <w:rsid w:val="001C4552"/>
    <w:rsid w:val="001C7500"/>
    <w:rsid w:val="001E064B"/>
    <w:rsid w:val="001E269D"/>
    <w:rsid w:val="001E32F8"/>
    <w:rsid w:val="001F15BE"/>
    <w:rsid w:val="001F41F2"/>
    <w:rsid w:val="00200D9D"/>
    <w:rsid w:val="002025CF"/>
    <w:rsid w:val="00210551"/>
    <w:rsid w:val="00213570"/>
    <w:rsid w:val="002135E0"/>
    <w:rsid w:val="002150BC"/>
    <w:rsid w:val="00215A1E"/>
    <w:rsid w:val="002200D8"/>
    <w:rsid w:val="00221CB4"/>
    <w:rsid w:val="00224164"/>
    <w:rsid w:val="00236E0A"/>
    <w:rsid w:val="00243143"/>
    <w:rsid w:val="00243823"/>
    <w:rsid w:val="002470B6"/>
    <w:rsid w:val="002504C8"/>
    <w:rsid w:val="002559CC"/>
    <w:rsid w:val="0026096F"/>
    <w:rsid w:val="002614EC"/>
    <w:rsid w:val="00265E7B"/>
    <w:rsid w:val="00267125"/>
    <w:rsid w:val="0026753F"/>
    <w:rsid w:val="00273760"/>
    <w:rsid w:val="00273BFB"/>
    <w:rsid w:val="0027616C"/>
    <w:rsid w:val="00276618"/>
    <w:rsid w:val="00282612"/>
    <w:rsid w:val="00283625"/>
    <w:rsid w:val="00283C1E"/>
    <w:rsid w:val="00286CB4"/>
    <w:rsid w:val="00291622"/>
    <w:rsid w:val="002A0A69"/>
    <w:rsid w:val="002A5DE2"/>
    <w:rsid w:val="002A72ED"/>
    <w:rsid w:val="002C0E49"/>
    <w:rsid w:val="002C319B"/>
    <w:rsid w:val="002C4D9D"/>
    <w:rsid w:val="002C7929"/>
    <w:rsid w:val="002D115E"/>
    <w:rsid w:val="002D1F8F"/>
    <w:rsid w:val="002E4D33"/>
    <w:rsid w:val="002E7B93"/>
    <w:rsid w:val="002E7C40"/>
    <w:rsid w:val="002F0C97"/>
    <w:rsid w:val="002F2E2B"/>
    <w:rsid w:val="002F3C4D"/>
    <w:rsid w:val="002F464D"/>
    <w:rsid w:val="002F7DFB"/>
    <w:rsid w:val="00305D60"/>
    <w:rsid w:val="00306D16"/>
    <w:rsid w:val="00311D9F"/>
    <w:rsid w:val="00313ED4"/>
    <w:rsid w:val="003153D4"/>
    <w:rsid w:val="00316939"/>
    <w:rsid w:val="00331ECA"/>
    <w:rsid w:val="003333D2"/>
    <w:rsid w:val="003335CC"/>
    <w:rsid w:val="003415EF"/>
    <w:rsid w:val="00342268"/>
    <w:rsid w:val="003510DC"/>
    <w:rsid w:val="003512BF"/>
    <w:rsid w:val="00354793"/>
    <w:rsid w:val="00356D9E"/>
    <w:rsid w:val="00357988"/>
    <w:rsid w:val="0036417A"/>
    <w:rsid w:val="0037031D"/>
    <w:rsid w:val="00371D33"/>
    <w:rsid w:val="00373A41"/>
    <w:rsid w:val="00374EA3"/>
    <w:rsid w:val="00385C56"/>
    <w:rsid w:val="003879EB"/>
    <w:rsid w:val="00391FA7"/>
    <w:rsid w:val="00392A22"/>
    <w:rsid w:val="00392BF0"/>
    <w:rsid w:val="0039609A"/>
    <w:rsid w:val="00397106"/>
    <w:rsid w:val="00397C9D"/>
    <w:rsid w:val="003A27FB"/>
    <w:rsid w:val="003B0AFE"/>
    <w:rsid w:val="003B0DD4"/>
    <w:rsid w:val="003B21AD"/>
    <w:rsid w:val="003B656B"/>
    <w:rsid w:val="003C11E7"/>
    <w:rsid w:val="003C1439"/>
    <w:rsid w:val="003C1D2D"/>
    <w:rsid w:val="003C1DF6"/>
    <w:rsid w:val="003C64AD"/>
    <w:rsid w:val="003C676D"/>
    <w:rsid w:val="003C69B4"/>
    <w:rsid w:val="003C7481"/>
    <w:rsid w:val="003D1680"/>
    <w:rsid w:val="003E4250"/>
    <w:rsid w:val="003E7F22"/>
    <w:rsid w:val="003F137D"/>
    <w:rsid w:val="003F21FA"/>
    <w:rsid w:val="003F32A4"/>
    <w:rsid w:val="003F3AAD"/>
    <w:rsid w:val="003F4569"/>
    <w:rsid w:val="003F4D13"/>
    <w:rsid w:val="003F7007"/>
    <w:rsid w:val="004023B3"/>
    <w:rsid w:val="00402852"/>
    <w:rsid w:val="0040508C"/>
    <w:rsid w:val="00407C06"/>
    <w:rsid w:val="004173DF"/>
    <w:rsid w:val="00420E80"/>
    <w:rsid w:val="00421FD0"/>
    <w:rsid w:val="00426202"/>
    <w:rsid w:val="00427F6C"/>
    <w:rsid w:val="00436F22"/>
    <w:rsid w:val="004411AC"/>
    <w:rsid w:val="00447A27"/>
    <w:rsid w:val="00447B9E"/>
    <w:rsid w:val="00454FB2"/>
    <w:rsid w:val="0046114B"/>
    <w:rsid w:val="0047128F"/>
    <w:rsid w:val="0047214E"/>
    <w:rsid w:val="0048142B"/>
    <w:rsid w:val="00481A0E"/>
    <w:rsid w:val="004A2A64"/>
    <w:rsid w:val="004A331A"/>
    <w:rsid w:val="004A4F19"/>
    <w:rsid w:val="004A652C"/>
    <w:rsid w:val="004A6AAA"/>
    <w:rsid w:val="004B2CF0"/>
    <w:rsid w:val="004B2E02"/>
    <w:rsid w:val="004B44B6"/>
    <w:rsid w:val="004C2F4D"/>
    <w:rsid w:val="004C631B"/>
    <w:rsid w:val="004C7C5C"/>
    <w:rsid w:val="004D0A5D"/>
    <w:rsid w:val="004D1CF1"/>
    <w:rsid w:val="004D36FF"/>
    <w:rsid w:val="004D473D"/>
    <w:rsid w:val="004D4F7B"/>
    <w:rsid w:val="004D6809"/>
    <w:rsid w:val="004E2AC1"/>
    <w:rsid w:val="00503461"/>
    <w:rsid w:val="005052A9"/>
    <w:rsid w:val="00507828"/>
    <w:rsid w:val="00511529"/>
    <w:rsid w:val="00521868"/>
    <w:rsid w:val="00530292"/>
    <w:rsid w:val="0053397F"/>
    <w:rsid w:val="00533DC2"/>
    <w:rsid w:val="00535A30"/>
    <w:rsid w:val="0054687C"/>
    <w:rsid w:val="00553110"/>
    <w:rsid w:val="00555DB9"/>
    <w:rsid w:val="00561D94"/>
    <w:rsid w:val="0056259E"/>
    <w:rsid w:val="005759CA"/>
    <w:rsid w:val="0057768C"/>
    <w:rsid w:val="00583D67"/>
    <w:rsid w:val="00585C0E"/>
    <w:rsid w:val="005922D1"/>
    <w:rsid w:val="00592BA6"/>
    <w:rsid w:val="00593443"/>
    <w:rsid w:val="00593B03"/>
    <w:rsid w:val="005958A4"/>
    <w:rsid w:val="0059710D"/>
    <w:rsid w:val="005A1CE5"/>
    <w:rsid w:val="005A4905"/>
    <w:rsid w:val="005A554D"/>
    <w:rsid w:val="005A72F7"/>
    <w:rsid w:val="005B2E64"/>
    <w:rsid w:val="005B56BB"/>
    <w:rsid w:val="005D151B"/>
    <w:rsid w:val="005D311D"/>
    <w:rsid w:val="005D49F5"/>
    <w:rsid w:val="005D6ED7"/>
    <w:rsid w:val="005E32F3"/>
    <w:rsid w:val="005F6F50"/>
    <w:rsid w:val="005F791D"/>
    <w:rsid w:val="00600C80"/>
    <w:rsid w:val="00604591"/>
    <w:rsid w:val="00605E22"/>
    <w:rsid w:val="00612DE6"/>
    <w:rsid w:val="00614CC5"/>
    <w:rsid w:val="00621C30"/>
    <w:rsid w:val="00626752"/>
    <w:rsid w:val="00630C07"/>
    <w:rsid w:val="00640B3D"/>
    <w:rsid w:val="00657E25"/>
    <w:rsid w:val="00683561"/>
    <w:rsid w:val="00690E57"/>
    <w:rsid w:val="006918FD"/>
    <w:rsid w:val="00692CED"/>
    <w:rsid w:val="0069671B"/>
    <w:rsid w:val="006A29E2"/>
    <w:rsid w:val="006A6C97"/>
    <w:rsid w:val="006B376D"/>
    <w:rsid w:val="006B5C12"/>
    <w:rsid w:val="006B7224"/>
    <w:rsid w:val="006B783C"/>
    <w:rsid w:val="006C2AAB"/>
    <w:rsid w:val="006D1E76"/>
    <w:rsid w:val="006D4762"/>
    <w:rsid w:val="006D7011"/>
    <w:rsid w:val="006E4DE7"/>
    <w:rsid w:val="006E5828"/>
    <w:rsid w:val="006F1BD6"/>
    <w:rsid w:val="006F1EA2"/>
    <w:rsid w:val="006F2309"/>
    <w:rsid w:val="006F2743"/>
    <w:rsid w:val="006F41F8"/>
    <w:rsid w:val="006F5E10"/>
    <w:rsid w:val="006F5FE0"/>
    <w:rsid w:val="006F7621"/>
    <w:rsid w:val="00701548"/>
    <w:rsid w:val="00710A79"/>
    <w:rsid w:val="00713EE0"/>
    <w:rsid w:val="00715D6F"/>
    <w:rsid w:val="00716316"/>
    <w:rsid w:val="007176E3"/>
    <w:rsid w:val="00724673"/>
    <w:rsid w:val="00725ECD"/>
    <w:rsid w:val="00726B97"/>
    <w:rsid w:val="007274F5"/>
    <w:rsid w:val="007278B0"/>
    <w:rsid w:val="007331C5"/>
    <w:rsid w:val="00734167"/>
    <w:rsid w:val="00742B60"/>
    <w:rsid w:val="00744439"/>
    <w:rsid w:val="007504A6"/>
    <w:rsid w:val="0075345A"/>
    <w:rsid w:val="00755605"/>
    <w:rsid w:val="007558DB"/>
    <w:rsid w:val="00757593"/>
    <w:rsid w:val="007636AB"/>
    <w:rsid w:val="007638A3"/>
    <w:rsid w:val="00763FFB"/>
    <w:rsid w:val="00767647"/>
    <w:rsid w:val="0077079B"/>
    <w:rsid w:val="00772F7F"/>
    <w:rsid w:val="00774987"/>
    <w:rsid w:val="007809AF"/>
    <w:rsid w:val="00781559"/>
    <w:rsid w:val="007826EE"/>
    <w:rsid w:val="00785791"/>
    <w:rsid w:val="0079559F"/>
    <w:rsid w:val="00795608"/>
    <w:rsid w:val="00795F15"/>
    <w:rsid w:val="007A1170"/>
    <w:rsid w:val="007B04A8"/>
    <w:rsid w:val="007B21C2"/>
    <w:rsid w:val="007C131F"/>
    <w:rsid w:val="007C5F33"/>
    <w:rsid w:val="007D2EC1"/>
    <w:rsid w:val="007D5DDF"/>
    <w:rsid w:val="007D7D94"/>
    <w:rsid w:val="007E446D"/>
    <w:rsid w:val="007E7EF1"/>
    <w:rsid w:val="007F2F00"/>
    <w:rsid w:val="007F52C7"/>
    <w:rsid w:val="008000BD"/>
    <w:rsid w:val="00801628"/>
    <w:rsid w:val="00806FFC"/>
    <w:rsid w:val="00810F88"/>
    <w:rsid w:val="00811B16"/>
    <w:rsid w:val="00811C3B"/>
    <w:rsid w:val="00812880"/>
    <w:rsid w:val="008129E4"/>
    <w:rsid w:val="0081425F"/>
    <w:rsid w:val="00815FAA"/>
    <w:rsid w:val="00834261"/>
    <w:rsid w:val="0084180C"/>
    <w:rsid w:val="0084532C"/>
    <w:rsid w:val="00854831"/>
    <w:rsid w:val="00856308"/>
    <w:rsid w:val="00857E08"/>
    <w:rsid w:val="00862706"/>
    <w:rsid w:val="00863BD4"/>
    <w:rsid w:val="008668A5"/>
    <w:rsid w:val="0086775F"/>
    <w:rsid w:val="008847D0"/>
    <w:rsid w:val="00885016"/>
    <w:rsid w:val="00897063"/>
    <w:rsid w:val="008A1B0D"/>
    <w:rsid w:val="008A5984"/>
    <w:rsid w:val="008C09B9"/>
    <w:rsid w:val="008C12F2"/>
    <w:rsid w:val="008C52C5"/>
    <w:rsid w:val="008D02A5"/>
    <w:rsid w:val="008D1017"/>
    <w:rsid w:val="008D3094"/>
    <w:rsid w:val="008E13E4"/>
    <w:rsid w:val="008E74D1"/>
    <w:rsid w:val="008E7C18"/>
    <w:rsid w:val="008F0DB6"/>
    <w:rsid w:val="008F2FAA"/>
    <w:rsid w:val="008F5F9F"/>
    <w:rsid w:val="00900F36"/>
    <w:rsid w:val="009042D4"/>
    <w:rsid w:val="0090466D"/>
    <w:rsid w:val="00904EFB"/>
    <w:rsid w:val="0090745D"/>
    <w:rsid w:val="00907BD9"/>
    <w:rsid w:val="009156FD"/>
    <w:rsid w:val="009173CB"/>
    <w:rsid w:val="00920EAC"/>
    <w:rsid w:val="009211CF"/>
    <w:rsid w:val="00921975"/>
    <w:rsid w:val="00930F93"/>
    <w:rsid w:val="009352D9"/>
    <w:rsid w:val="00942510"/>
    <w:rsid w:val="00942727"/>
    <w:rsid w:val="009476D0"/>
    <w:rsid w:val="00947DE3"/>
    <w:rsid w:val="00954491"/>
    <w:rsid w:val="0095616D"/>
    <w:rsid w:val="009606E5"/>
    <w:rsid w:val="00962E8D"/>
    <w:rsid w:val="00964FA8"/>
    <w:rsid w:val="00965818"/>
    <w:rsid w:val="009751E5"/>
    <w:rsid w:val="00980017"/>
    <w:rsid w:val="009809CD"/>
    <w:rsid w:val="00981AF3"/>
    <w:rsid w:val="00982457"/>
    <w:rsid w:val="00982DDD"/>
    <w:rsid w:val="009842F2"/>
    <w:rsid w:val="0098446D"/>
    <w:rsid w:val="00984FEE"/>
    <w:rsid w:val="00991FD5"/>
    <w:rsid w:val="009974BE"/>
    <w:rsid w:val="009A0945"/>
    <w:rsid w:val="009A669D"/>
    <w:rsid w:val="009B680A"/>
    <w:rsid w:val="009D29F1"/>
    <w:rsid w:val="009D34ED"/>
    <w:rsid w:val="009D48D4"/>
    <w:rsid w:val="009D4EDC"/>
    <w:rsid w:val="009E0FD9"/>
    <w:rsid w:val="009E2611"/>
    <w:rsid w:val="009E5023"/>
    <w:rsid w:val="009F34D9"/>
    <w:rsid w:val="009F4DD4"/>
    <w:rsid w:val="009F69EF"/>
    <w:rsid w:val="009F6E27"/>
    <w:rsid w:val="009F7B41"/>
    <w:rsid w:val="00A01E75"/>
    <w:rsid w:val="00A02A39"/>
    <w:rsid w:val="00A02E74"/>
    <w:rsid w:val="00A038B2"/>
    <w:rsid w:val="00A070EB"/>
    <w:rsid w:val="00A10181"/>
    <w:rsid w:val="00A14FFE"/>
    <w:rsid w:val="00A21179"/>
    <w:rsid w:val="00A21676"/>
    <w:rsid w:val="00A21A38"/>
    <w:rsid w:val="00A21C86"/>
    <w:rsid w:val="00A224B4"/>
    <w:rsid w:val="00A230DB"/>
    <w:rsid w:val="00A256A7"/>
    <w:rsid w:val="00A279A9"/>
    <w:rsid w:val="00A45ABA"/>
    <w:rsid w:val="00A473F2"/>
    <w:rsid w:val="00A50671"/>
    <w:rsid w:val="00A52D1A"/>
    <w:rsid w:val="00A5314E"/>
    <w:rsid w:val="00A60097"/>
    <w:rsid w:val="00A71B89"/>
    <w:rsid w:val="00A753B2"/>
    <w:rsid w:val="00A757D7"/>
    <w:rsid w:val="00A83D43"/>
    <w:rsid w:val="00A877E1"/>
    <w:rsid w:val="00A924D7"/>
    <w:rsid w:val="00A93599"/>
    <w:rsid w:val="00A97C86"/>
    <w:rsid w:val="00AA03EC"/>
    <w:rsid w:val="00AA1604"/>
    <w:rsid w:val="00AA2BD6"/>
    <w:rsid w:val="00AA2BEA"/>
    <w:rsid w:val="00AA35E4"/>
    <w:rsid w:val="00AA402E"/>
    <w:rsid w:val="00AB400A"/>
    <w:rsid w:val="00AC047D"/>
    <w:rsid w:val="00AC30D3"/>
    <w:rsid w:val="00AC4075"/>
    <w:rsid w:val="00AD22A9"/>
    <w:rsid w:val="00AD57DD"/>
    <w:rsid w:val="00AE18F9"/>
    <w:rsid w:val="00AE265B"/>
    <w:rsid w:val="00AE2C0D"/>
    <w:rsid w:val="00AE6DF4"/>
    <w:rsid w:val="00AF0004"/>
    <w:rsid w:val="00AF491B"/>
    <w:rsid w:val="00AF6C97"/>
    <w:rsid w:val="00B03DB8"/>
    <w:rsid w:val="00B04012"/>
    <w:rsid w:val="00B04341"/>
    <w:rsid w:val="00B0706A"/>
    <w:rsid w:val="00B11912"/>
    <w:rsid w:val="00B11ACF"/>
    <w:rsid w:val="00B1543B"/>
    <w:rsid w:val="00B15CB1"/>
    <w:rsid w:val="00B20E79"/>
    <w:rsid w:val="00B2438B"/>
    <w:rsid w:val="00B24F91"/>
    <w:rsid w:val="00B2738E"/>
    <w:rsid w:val="00B32B29"/>
    <w:rsid w:val="00B334F6"/>
    <w:rsid w:val="00B34E3C"/>
    <w:rsid w:val="00B36CD7"/>
    <w:rsid w:val="00B40E83"/>
    <w:rsid w:val="00B41655"/>
    <w:rsid w:val="00B42FD7"/>
    <w:rsid w:val="00B43FEB"/>
    <w:rsid w:val="00B46725"/>
    <w:rsid w:val="00B5765F"/>
    <w:rsid w:val="00B629CF"/>
    <w:rsid w:val="00B90122"/>
    <w:rsid w:val="00B908A7"/>
    <w:rsid w:val="00B93FA5"/>
    <w:rsid w:val="00B94E65"/>
    <w:rsid w:val="00B9537E"/>
    <w:rsid w:val="00B9673A"/>
    <w:rsid w:val="00BA0AD7"/>
    <w:rsid w:val="00BA2F50"/>
    <w:rsid w:val="00BA44B5"/>
    <w:rsid w:val="00BA5383"/>
    <w:rsid w:val="00BA6807"/>
    <w:rsid w:val="00BA7E7D"/>
    <w:rsid w:val="00BB365B"/>
    <w:rsid w:val="00BB413D"/>
    <w:rsid w:val="00BB70AA"/>
    <w:rsid w:val="00BC1B23"/>
    <w:rsid w:val="00BC34D9"/>
    <w:rsid w:val="00BC457E"/>
    <w:rsid w:val="00BC73A2"/>
    <w:rsid w:val="00BD40EC"/>
    <w:rsid w:val="00BD6653"/>
    <w:rsid w:val="00BE3CBF"/>
    <w:rsid w:val="00BE5518"/>
    <w:rsid w:val="00BE7E22"/>
    <w:rsid w:val="00BF03D6"/>
    <w:rsid w:val="00BF3648"/>
    <w:rsid w:val="00BF3EF3"/>
    <w:rsid w:val="00C000EB"/>
    <w:rsid w:val="00C038C2"/>
    <w:rsid w:val="00C067B4"/>
    <w:rsid w:val="00C1058E"/>
    <w:rsid w:val="00C141F0"/>
    <w:rsid w:val="00C147E8"/>
    <w:rsid w:val="00C20F9F"/>
    <w:rsid w:val="00C215D8"/>
    <w:rsid w:val="00C21EA7"/>
    <w:rsid w:val="00C252A1"/>
    <w:rsid w:val="00C26ED4"/>
    <w:rsid w:val="00C37E75"/>
    <w:rsid w:val="00C4073C"/>
    <w:rsid w:val="00C432FE"/>
    <w:rsid w:val="00C44D9F"/>
    <w:rsid w:val="00C45358"/>
    <w:rsid w:val="00C462D4"/>
    <w:rsid w:val="00C46F64"/>
    <w:rsid w:val="00C61C1A"/>
    <w:rsid w:val="00C7322E"/>
    <w:rsid w:val="00C75AF3"/>
    <w:rsid w:val="00C76D59"/>
    <w:rsid w:val="00C8489E"/>
    <w:rsid w:val="00C85DB9"/>
    <w:rsid w:val="00C86517"/>
    <w:rsid w:val="00C87C2E"/>
    <w:rsid w:val="00C94F02"/>
    <w:rsid w:val="00C96A22"/>
    <w:rsid w:val="00CA09BD"/>
    <w:rsid w:val="00CA2A55"/>
    <w:rsid w:val="00CB1F2C"/>
    <w:rsid w:val="00CB2D23"/>
    <w:rsid w:val="00CB73A5"/>
    <w:rsid w:val="00CC46EA"/>
    <w:rsid w:val="00CC536C"/>
    <w:rsid w:val="00CC7711"/>
    <w:rsid w:val="00CD0841"/>
    <w:rsid w:val="00CD2A12"/>
    <w:rsid w:val="00CD6C19"/>
    <w:rsid w:val="00CE1477"/>
    <w:rsid w:val="00CE2406"/>
    <w:rsid w:val="00CE2C72"/>
    <w:rsid w:val="00CE480A"/>
    <w:rsid w:val="00CF2409"/>
    <w:rsid w:val="00CF57FA"/>
    <w:rsid w:val="00CF5981"/>
    <w:rsid w:val="00D12DCE"/>
    <w:rsid w:val="00D14585"/>
    <w:rsid w:val="00D25F64"/>
    <w:rsid w:val="00D25FC5"/>
    <w:rsid w:val="00D26A09"/>
    <w:rsid w:val="00D36DDE"/>
    <w:rsid w:val="00D41B01"/>
    <w:rsid w:val="00D42FA2"/>
    <w:rsid w:val="00D432A1"/>
    <w:rsid w:val="00D46425"/>
    <w:rsid w:val="00D6126D"/>
    <w:rsid w:val="00D71260"/>
    <w:rsid w:val="00D720D6"/>
    <w:rsid w:val="00D728EE"/>
    <w:rsid w:val="00D762DB"/>
    <w:rsid w:val="00D77B1C"/>
    <w:rsid w:val="00D808A7"/>
    <w:rsid w:val="00D8123D"/>
    <w:rsid w:val="00D84916"/>
    <w:rsid w:val="00D84D75"/>
    <w:rsid w:val="00D93740"/>
    <w:rsid w:val="00DA2617"/>
    <w:rsid w:val="00DA269B"/>
    <w:rsid w:val="00DB32EE"/>
    <w:rsid w:val="00DB4F1F"/>
    <w:rsid w:val="00DB6D6F"/>
    <w:rsid w:val="00DB7350"/>
    <w:rsid w:val="00DC0B37"/>
    <w:rsid w:val="00DD2798"/>
    <w:rsid w:val="00DD4CDA"/>
    <w:rsid w:val="00DE0600"/>
    <w:rsid w:val="00DF31C5"/>
    <w:rsid w:val="00DF3F5C"/>
    <w:rsid w:val="00DF69AE"/>
    <w:rsid w:val="00E06448"/>
    <w:rsid w:val="00E308A7"/>
    <w:rsid w:val="00E336A6"/>
    <w:rsid w:val="00E40928"/>
    <w:rsid w:val="00E40B57"/>
    <w:rsid w:val="00E4636C"/>
    <w:rsid w:val="00E518E1"/>
    <w:rsid w:val="00E572B7"/>
    <w:rsid w:val="00E7464C"/>
    <w:rsid w:val="00E74D80"/>
    <w:rsid w:val="00E777A1"/>
    <w:rsid w:val="00E77A72"/>
    <w:rsid w:val="00E821AF"/>
    <w:rsid w:val="00E827EB"/>
    <w:rsid w:val="00E83584"/>
    <w:rsid w:val="00E85EA3"/>
    <w:rsid w:val="00E86E9A"/>
    <w:rsid w:val="00E86F90"/>
    <w:rsid w:val="00E930F2"/>
    <w:rsid w:val="00E94185"/>
    <w:rsid w:val="00EA2121"/>
    <w:rsid w:val="00EA25A2"/>
    <w:rsid w:val="00EA485D"/>
    <w:rsid w:val="00EB2A9B"/>
    <w:rsid w:val="00EB312D"/>
    <w:rsid w:val="00EB581A"/>
    <w:rsid w:val="00EC1D2D"/>
    <w:rsid w:val="00EC4557"/>
    <w:rsid w:val="00EC53E7"/>
    <w:rsid w:val="00EC54BE"/>
    <w:rsid w:val="00EC758D"/>
    <w:rsid w:val="00ED241F"/>
    <w:rsid w:val="00ED4579"/>
    <w:rsid w:val="00ED49E5"/>
    <w:rsid w:val="00ED6DF5"/>
    <w:rsid w:val="00ED7BC0"/>
    <w:rsid w:val="00EE36EE"/>
    <w:rsid w:val="00EE5619"/>
    <w:rsid w:val="00EE7B69"/>
    <w:rsid w:val="00EF02D9"/>
    <w:rsid w:val="00EF0AF2"/>
    <w:rsid w:val="00EF0DCF"/>
    <w:rsid w:val="00EF1879"/>
    <w:rsid w:val="00EF1E09"/>
    <w:rsid w:val="00EF490C"/>
    <w:rsid w:val="00F03F66"/>
    <w:rsid w:val="00F10450"/>
    <w:rsid w:val="00F10869"/>
    <w:rsid w:val="00F1212A"/>
    <w:rsid w:val="00F227E2"/>
    <w:rsid w:val="00F244EA"/>
    <w:rsid w:val="00F26AAB"/>
    <w:rsid w:val="00F2773D"/>
    <w:rsid w:val="00F312FD"/>
    <w:rsid w:val="00F324C5"/>
    <w:rsid w:val="00F33F43"/>
    <w:rsid w:val="00F34606"/>
    <w:rsid w:val="00F35BBA"/>
    <w:rsid w:val="00F35DE0"/>
    <w:rsid w:val="00F36FE6"/>
    <w:rsid w:val="00F40A91"/>
    <w:rsid w:val="00F44611"/>
    <w:rsid w:val="00F504D1"/>
    <w:rsid w:val="00F52012"/>
    <w:rsid w:val="00F5502B"/>
    <w:rsid w:val="00F558CF"/>
    <w:rsid w:val="00F74FA1"/>
    <w:rsid w:val="00F81DA8"/>
    <w:rsid w:val="00F822FF"/>
    <w:rsid w:val="00F870BC"/>
    <w:rsid w:val="00F914A5"/>
    <w:rsid w:val="00F93273"/>
    <w:rsid w:val="00F975A0"/>
    <w:rsid w:val="00F97620"/>
    <w:rsid w:val="00FA1B6A"/>
    <w:rsid w:val="00FA2CDF"/>
    <w:rsid w:val="00FA3877"/>
    <w:rsid w:val="00FB1CD6"/>
    <w:rsid w:val="00FB6E41"/>
    <w:rsid w:val="00FB7B57"/>
    <w:rsid w:val="00FC0917"/>
    <w:rsid w:val="00FC1DF2"/>
    <w:rsid w:val="00FC33DE"/>
    <w:rsid w:val="00FD1976"/>
    <w:rsid w:val="00FE3A27"/>
    <w:rsid w:val="00FE4ACE"/>
    <w:rsid w:val="00FE5736"/>
    <w:rsid w:val="00FE5C72"/>
    <w:rsid w:val="00FF1E18"/>
    <w:rsid w:val="00FF1FC6"/>
    <w:rsid w:val="00FF67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044C2D"/>
  <w15:docId w15:val="{7001385A-F511-4FEE-8A9D-275EB2CA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0EB"/>
  </w:style>
  <w:style w:type="paragraph" w:styleId="Ttulo1">
    <w:name w:val="heading 1"/>
    <w:basedOn w:val="Normal"/>
    <w:next w:val="Normal"/>
    <w:link w:val="Ttulo1Car"/>
    <w:uiPriority w:val="9"/>
    <w:qFormat/>
    <w:rsid w:val="001345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A06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56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6FD"/>
  </w:style>
  <w:style w:type="paragraph" w:styleId="Piedepgina">
    <w:name w:val="footer"/>
    <w:basedOn w:val="Normal"/>
    <w:link w:val="PiedepginaCar"/>
    <w:uiPriority w:val="99"/>
    <w:unhideWhenUsed/>
    <w:rsid w:val="009156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6FD"/>
  </w:style>
  <w:style w:type="paragraph" w:styleId="Descripcin">
    <w:name w:val="caption"/>
    <w:basedOn w:val="Normal"/>
    <w:next w:val="Normal"/>
    <w:uiPriority w:val="35"/>
    <w:unhideWhenUsed/>
    <w:qFormat/>
    <w:rsid w:val="009A669D"/>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13450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A230DB"/>
    <w:pPr>
      <w:outlineLvl w:val="9"/>
    </w:pPr>
    <w:rPr>
      <w:lang w:eastAsia="es-MX"/>
    </w:rPr>
  </w:style>
  <w:style w:type="paragraph" w:styleId="TDC1">
    <w:name w:val="toc 1"/>
    <w:basedOn w:val="Normal"/>
    <w:next w:val="Normal"/>
    <w:autoRedefine/>
    <w:uiPriority w:val="39"/>
    <w:unhideWhenUsed/>
    <w:rsid w:val="00A230DB"/>
    <w:pPr>
      <w:spacing w:after="100"/>
    </w:pPr>
  </w:style>
  <w:style w:type="character" w:styleId="Hipervnculo">
    <w:name w:val="Hyperlink"/>
    <w:basedOn w:val="Fuentedeprrafopredeter"/>
    <w:uiPriority w:val="99"/>
    <w:unhideWhenUsed/>
    <w:rsid w:val="00A230DB"/>
    <w:rPr>
      <w:color w:val="0563C1" w:themeColor="hyperlink"/>
      <w:u w:val="single"/>
    </w:rPr>
  </w:style>
  <w:style w:type="paragraph" w:styleId="NormalWeb">
    <w:name w:val="Normal (Web)"/>
    <w:basedOn w:val="Normal"/>
    <w:uiPriority w:val="99"/>
    <w:unhideWhenUsed/>
    <w:rsid w:val="00E74D80"/>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aliases w:val="4 Párrafo de lista,Figuras,Dot pt,No Spacing1,List Paragraph Char Char Char,Indicator Text,List Paragraph1,Numbered Para 1,DH1,lp1"/>
    <w:basedOn w:val="Normal"/>
    <w:link w:val="PrrafodelistaCar"/>
    <w:uiPriority w:val="34"/>
    <w:qFormat/>
    <w:rsid w:val="00EB2A9B"/>
    <w:pPr>
      <w:spacing w:after="200" w:line="240" w:lineRule="auto"/>
      <w:ind w:left="720"/>
      <w:contextualSpacing/>
      <w:jc w:val="both"/>
    </w:pPr>
    <w:rPr>
      <w:rFonts w:ascii="Soberana Sans" w:hAnsi="Soberana Sans"/>
      <w:color w:val="616265"/>
      <w:lang w:val="es-ES"/>
    </w:rPr>
  </w:style>
  <w:style w:type="character" w:styleId="Refdenotaalpie">
    <w:name w:val="footnote reference"/>
    <w:aliases w:val="referencia nota al pie,Fußnotenzeichen DISS,ftref,Footnote Reference1,Ref,de nota al pie,16 Point,Superscript 6 Point,Footnote Reference Number,Footnote Reference_LVL6,Footnote Reference_LVL61,Footnote Reference_LVL62,Знак сноски-FN"/>
    <w:basedOn w:val="Fuentedeprrafopredeter"/>
    <w:uiPriority w:val="99"/>
    <w:unhideWhenUsed/>
    <w:rsid w:val="00EB2A9B"/>
    <w:rPr>
      <w:vertAlign w:val="superscript"/>
    </w:rPr>
  </w:style>
  <w:style w:type="paragraph" w:customStyle="1" w:styleId="NotaalPie">
    <w:name w:val="Nota al Pie"/>
    <w:basedOn w:val="Textonotapie"/>
    <w:link w:val="NotaalPieCar"/>
    <w:autoRedefine/>
    <w:qFormat/>
    <w:rsid w:val="00EB2A9B"/>
    <w:pPr>
      <w:tabs>
        <w:tab w:val="left" w:pos="0"/>
      </w:tabs>
      <w:spacing w:before="120" w:after="120"/>
      <w:contextualSpacing/>
      <w:jc w:val="both"/>
    </w:pPr>
    <w:rPr>
      <w:rFonts w:ascii="Soberana Sans" w:eastAsia="Calibri" w:hAnsi="Soberana Sans" w:cs="Times New Roman"/>
      <w:color w:val="595959" w:themeColor="text1" w:themeTint="A6"/>
      <w:sz w:val="16"/>
      <w:szCs w:val="16"/>
      <w:lang w:val="es-ES"/>
    </w:rPr>
  </w:style>
  <w:style w:type="character" w:customStyle="1" w:styleId="NotaalPieCar">
    <w:name w:val="Nota al Pie Car"/>
    <w:basedOn w:val="TextonotapieCar"/>
    <w:link w:val="NotaalPie"/>
    <w:rsid w:val="00EB2A9B"/>
    <w:rPr>
      <w:rFonts w:ascii="Soberana Sans" w:eastAsia="Calibri" w:hAnsi="Soberana Sans" w:cs="Times New Roman"/>
      <w:color w:val="595959" w:themeColor="text1" w:themeTint="A6"/>
      <w:sz w:val="16"/>
      <w:szCs w:val="16"/>
      <w:lang w:val="es-ES"/>
    </w:rPr>
  </w:style>
  <w:style w:type="paragraph" w:styleId="Textonotapie">
    <w:name w:val="footnote text"/>
    <w:aliases w:val="Texto,nota,pie,independiente,Letrero,margen,Car Car Car Car,margen Car Car,margen Car Car Car,Car Car Car Car Car,Letrero Car Car,margen Car Ca,margen Car Ca Car,Car Car Car Car1,Texto1, Car Car Car, Car Car,single space,footnote text,fn"/>
    <w:basedOn w:val="Normal"/>
    <w:link w:val="TextonotapieCar"/>
    <w:unhideWhenUsed/>
    <w:qFormat/>
    <w:rsid w:val="00EB2A9B"/>
    <w:pPr>
      <w:spacing w:after="0" w:line="240" w:lineRule="auto"/>
    </w:pPr>
    <w:rPr>
      <w:sz w:val="20"/>
      <w:szCs w:val="20"/>
    </w:rPr>
  </w:style>
  <w:style w:type="character" w:customStyle="1" w:styleId="TextonotapieCar">
    <w:name w:val="Texto nota pie Car"/>
    <w:aliases w:val="Texto Car,nota Car,pie Car,independiente Car,Letrero Car,margen Car,Car Car Car Car Car1,margen Car Car Car1,margen Car Car Car Car,Car Car Car Car Car Car,Letrero Car Car Car,margen Car Ca Car1,margen Car Ca Car Car,Texto1 Car,fn Car"/>
    <w:basedOn w:val="Fuentedeprrafopredeter"/>
    <w:link w:val="Textonotapie"/>
    <w:rsid w:val="00EB2A9B"/>
    <w:rPr>
      <w:sz w:val="20"/>
      <w:szCs w:val="20"/>
    </w:rPr>
  </w:style>
  <w:style w:type="paragraph" w:customStyle="1" w:styleId="Txt">
    <w:name w:val="Txt"/>
    <w:basedOn w:val="Normal"/>
    <w:qFormat/>
    <w:rsid w:val="00076C20"/>
    <w:pPr>
      <w:spacing w:after="0" w:line="240" w:lineRule="auto"/>
      <w:jc w:val="both"/>
    </w:pPr>
    <w:rPr>
      <w:rFonts w:ascii="Trebuchet MS" w:eastAsiaTheme="minorEastAsia" w:hAnsi="Trebuchet MS"/>
      <w:color w:val="595959" w:themeColor="text1" w:themeTint="A6"/>
      <w:sz w:val="20"/>
      <w:szCs w:val="20"/>
      <w:lang w:val="es-ES_tradnl" w:eastAsia="ja-JP"/>
    </w:rPr>
  </w:style>
  <w:style w:type="table" w:customStyle="1" w:styleId="Tabladecuadrcula5oscura-nfasis61">
    <w:name w:val="Tabla de cuadrícula 5 oscura - Énfasis 61"/>
    <w:basedOn w:val="Tablanormal"/>
    <w:uiPriority w:val="50"/>
    <w:rsid w:val="00215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
    <w:name w:val="Table Grid"/>
    <w:basedOn w:val="Tablanormal"/>
    <w:uiPriority w:val="59"/>
    <w:rsid w:val="003F137D"/>
    <w:pPr>
      <w:spacing w:after="0" w:line="240" w:lineRule="auto"/>
    </w:pPr>
    <w:rPr>
      <w:rFonts w:ascii="Verdana" w:eastAsia="Verdana" w:hAnsi="Verdana"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61">
    <w:name w:val="Tabla de cuadrícula 4 - Énfasis 61"/>
    <w:basedOn w:val="Tablanormal"/>
    <w:uiPriority w:val="49"/>
    <w:rsid w:val="006F1BD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Itlicas">
    <w:name w:val="Itálicas"/>
    <w:basedOn w:val="Cita"/>
    <w:link w:val="ItlicasCar"/>
    <w:qFormat/>
    <w:rsid w:val="00097B8C"/>
    <w:pPr>
      <w:spacing w:before="0" w:after="200" w:line="240" w:lineRule="auto"/>
      <w:ind w:left="0" w:right="0"/>
      <w:jc w:val="both"/>
    </w:pPr>
    <w:rPr>
      <w:rFonts w:ascii="Soberana Sans" w:hAnsi="Soberana Sans"/>
      <w:color w:val="000000" w:themeColor="text1"/>
      <w:lang w:val="es-ES"/>
    </w:rPr>
  </w:style>
  <w:style w:type="character" w:customStyle="1" w:styleId="ItlicasCar">
    <w:name w:val="Itálicas Car"/>
    <w:basedOn w:val="CitaCar"/>
    <w:link w:val="Itlicas"/>
    <w:rsid w:val="00097B8C"/>
    <w:rPr>
      <w:rFonts w:ascii="Soberana Sans" w:hAnsi="Soberana Sans"/>
      <w:i/>
      <w:iCs/>
      <w:color w:val="000000" w:themeColor="text1"/>
      <w:lang w:val="es-ES"/>
    </w:rPr>
  </w:style>
  <w:style w:type="paragraph" w:styleId="Cita">
    <w:name w:val="Quote"/>
    <w:basedOn w:val="Normal"/>
    <w:next w:val="Normal"/>
    <w:link w:val="CitaCar"/>
    <w:uiPriority w:val="29"/>
    <w:qFormat/>
    <w:rsid w:val="00097B8C"/>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097B8C"/>
    <w:rPr>
      <w:i/>
      <w:iCs/>
      <w:color w:val="404040" w:themeColor="text1" w:themeTint="BF"/>
    </w:rPr>
  </w:style>
  <w:style w:type="paragraph" w:customStyle="1" w:styleId="Default">
    <w:name w:val="Default"/>
    <w:rsid w:val="00690E57"/>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B36CD7"/>
    <w:rPr>
      <w:sz w:val="16"/>
      <w:szCs w:val="16"/>
    </w:rPr>
  </w:style>
  <w:style w:type="paragraph" w:styleId="Textocomentario">
    <w:name w:val="annotation text"/>
    <w:basedOn w:val="Normal"/>
    <w:link w:val="TextocomentarioCar"/>
    <w:uiPriority w:val="99"/>
    <w:semiHidden/>
    <w:unhideWhenUsed/>
    <w:rsid w:val="00B36C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6CD7"/>
    <w:rPr>
      <w:sz w:val="20"/>
      <w:szCs w:val="20"/>
    </w:rPr>
  </w:style>
  <w:style w:type="paragraph" w:styleId="Textodeglobo">
    <w:name w:val="Balloon Text"/>
    <w:basedOn w:val="Normal"/>
    <w:link w:val="TextodegloboCar"/>
    <w:uiPriority w:val="99"/>
    <w:semiHidden/>
    <w:unhideWhenUsed/>
    <w:rsid w:val="00B36C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CD7"/>
    <w:rPr>
      <w:rFonts w:ascii="Segoe UI" w:hAnsi="Segoe UI" w:cs="Segoe UI"/>
      <w:sz w:val="18"/>
      <w:szCs w:val="18"/>
    </w:rPr>
  </w:style>
  <w:style w:type="character" w:customStyle="1" w:styleId="Ttulo2Car">
    <w:name w:val="Título 2 Car"/>
    <w:basedOn w:val="Fuentedeprrafopredeter"/>
    <w:link w:val="Ttulo2"/>
    <w:uiPriority w:val="9"/>
    <w:rsid w:val="001A0653"/>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CF5981"/>
    <w:pPr>
      <w:spacing w:after="100"/>
      <w:ind w:left="220"/>
    </w:pPr>
  </w:style>
  <w:style w:type="paragraph" w:styleId="Subttulo">
    <w:name w:val="Subtitle"/>
    <w:basedOn w:val="Normal"/>
    <w:next w:val="Normal"/>
    <w:link w:val="SubttuloCar"/>
    <w:uiPriority w:val="11"/>
    <w:qFormat/>
    <w:rsid w:val="000B3AB2"/>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B3AB2"/>
    <w:rPr>
      <w:rFonts w:eastAsiaTheme="minorEastAsia"/>
      <w:color w:val="5A5A5A" w:themeColor="text1" w:themeTint="A5"/>
      <w:spacing w:val="15"/>
    </w:rPr>
  </w:style>
  <w:style w:type="paragraph" w:styleId="Asuntodelcomentario">
    <w:name w:val="annotation subject"/>
    <w:basedOn w:val="Textocomentario"/>
    <w:next w:val="Textocomentario"/>
    <w:link w:val="AsuntodelcomentarioCar"/>
    <w:uiPriority w:val="99"/>
    <w:semiHidden/>
    <w:unhideWhenUsed/>
    <w:rsid w:val="00EF0DCF"/>
    <w:rPr>
      <w:b/>
      <w:bCs/>
    </w:rPr>
  </w:style>
  <w:style w:type="character" w:customStyle="1" w:styleId="AsuntodelcomentarioCar">
    <w:name w:val="Asunto del comentario Car"/>
    <w:basedOn w:val="TextocomentarioCar"/>
    <w:link w:val="Asuntodelcomentario"/>
    <w:uiPriority w:val="99"/>
    <w:semiHidden/>
    <w:rsid w:val="00EF0DCF"/>
    <w:rPr>
      <w:b/>
      <w:bCs/>
      <w:sz w:val="20"/>
      <w:szCs w:val="20"/>
    </w:rPr>
  </w:style>
  <w:style w:type="paragraph" w:styleId="Revisin">
    <w:name w:val="Revision"/>
    <w:hidden/>
    <w:uiPriority w:val="99"/>
    <w:semiHidden/>
    <w:rsid w:val="007D2EC1"/>
    <w:pPr>
      <w:spacing w:after="0" w:line="240" w:lineRule="auto"/>
    </w:pPr>
  </w:style>
  <w:style w:type="character" w:customStyle="1" w:styleId="PrrafodelistaCar">
    <w:name w:val="Párrafo de lista Car"/>
    <w:aliases w:val="4 Párrafo de lista Car,Figuras Car,Dot pt Car,No Spacing1 Car,List Paragraph Char Char Char Car,Indicator Text Car,List Paragraph1 Car,Numbered Para 1 Car,DH1 Car,lp1 Car"/>
    <w:link w:val="Prrafodelista"/>
    <w:uiPriority w:val="34"/>
    <w:qFormat/>
    <w:locked/>
    <w:rsid w:val="00D25F64"/>
    <w:rPr>
      <w:rFonts w:ascii="Soberana Sans" w:hAnsi="Soberana Sans"/>
      <w:color w:val="616265"/>
      <w:lang w:val="es-ES"/>
    </w:rPr>
  </w:style>
  <w:style w:type="table" w:customStyle="1" w:styleId="Tabladecuadrcula5oscura-nfasis610">
    <w:name w:val="Tabla de cuadrícula 5 oscura - Énfasis 61"/>
    <w:basedOn w:val="Tablanormal"/>
    <w:next w:val="Tabladecuadrcula5oscura-nfasis61"/>
    <w:uiPriority w:val="50"/>
    <w:rsid w:val="007444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decuadrcula1clara1">
    <w:name w:val="Tabla de cuadrícula 1 clara1"/>
    <w:basedOn w:val="Tablanormal"/>
    <w:uiPriority w:val="46"/>
    <w:rsid w:val="00A877E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ombreadoclaro">
    <w:name w:val="Light Shading"/>
    <w:basedOn w:val="Tablanormal"/>
    <w:uiPriority w:val="60"/>
    <w:rsid w:val="007A117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decuadrcula1clara-nfasis61">
    <w:name w:val="Tabla de cuadrícula 1 clara - Énfasis 61"/>
    <w:basedOn w:val="Tablanormal"/>
    <w:uiPriority w:val="46"/>
    <w:rsid w:val="009F34D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
    <w:name w:val="TableGrid"/>
    <w:rsid w:val="0081425F"/>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Cuadrculadetablaclara1">
    <w:name w:val="Cuadrícula de tabla clara1"/>
    <w:basedOn w:val="Tablanormal"/>
    <w:uiPriority w:val="40"/>
    <w:rsid w:val="00B901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uadrculadetablaclara3">
    <w:name w:val="Cuadrícula de tabla clara3"/>
    <w:basedOn w:val="Tablanormal"/>
    <w:next w:val="Cuadrculadetablaclara1"/>
    <w:uiPriority w:val="40"/>
    <w:rsid w:val="001A30D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396">
      <w:bodyDiv w:val="1"/>
      <w:marLeft w:val="0"/>
      <w:marRight w:val="0"/>
      <w:marTop w:val="0"/>
      <w:marBottom w:val="0"/>
      <w:divBdr>
        <w:top w:val="none" w:sz="0" w:space="0" w:color="auto"/>
        <w:left w:val="none" w:sz="0" w:space="0" w:color="auto"/>
        <w:bottom w:val="none" w:sz="0" w:space="0" w:color="auto"/>
        <w:right w:val="none" w:sz="0" w:space="0" w:color="auto"/>
      </w:divBdr>
      <w:divsChild>
        <w:div w:id="2129086379">
          <w:marLeft w:val="547"/>
          <w:marRight w:val="0"/>
          <w:marTop w:val="0"/>
          <w:marBottom w:val="0"/>
          <w:divBdr>
            <w:top w:val="none" w:sz="0" w:space="0" w:color="auto"/>
            <w:left w:val="none" w:sz="0" w:space="0" w:color="auto"/>
            <w:bottom w:val="none" w:sz="0" w:space="0" w:color="auto"/>
            <w:right w:val="none" w:sz="0" w:space="0" w:color="auto"/>
          </w:divBdr>
        </w:div>
      </w:divsChild>
    </w:div>
    <w:div w:id="2517889">
      <w:bodyDiv w:val="1"/>
      <w:marLeft w:val="0"/>
      <w:marRight w:val="0"/>
      <w:marTop w:val="0"/>
      <w:marBottom w:val="0"/>
      <w:divBdr>
        <w:top w:val="none" w:sz="0" w:space="0" w:color="auto"/>
        <w:left w:val="none" w:sz="0" w:space="0" w:color="auto"/>
        <w:bottom w:val="none" w:sz="0" w:space="0" w:color="auto"/>
        <w:right w:val="none" w:sz="0" w:space="0" w:color="auto"/>
      </w:divBdr>
      <w:divsChild>
        <w:div w:id="1712071245">
          <w:marLeft w:val="360"/>
          <w:marRight w:val="0"/>
          <w:marTop w:val="200"/>
          <w:marBottom w:val="0"/>
          <w:divBdr>
            <w:top w:val="none" w:sz="0" w:space="0" w:color="auto"/>
            <w:left w:val="none" w:sz="0" w:space="0" w:color="auto"/>
            <w:bottom w:val="none" w:sz="0" w:space="0" w:color="auto"/>
            <w:right w:val="none" w:sz="0" w:space="0" w:color="auto"/>
          </w:divBdr>
        </w:div>
      </w:divsChild>
    </w:div>
    <w:div w:id="3629916">
      <w:bodyDiv w:val="1"/>
      <w:marLeft w:val="0"/>
      <w:marRight w:val="0"/>
      <w:marTop w:val="0"/>
      <w:marBottom w:val="0"/>
      <w:divBdr>
        <w:top w:val="none" w:sz="0" w:space="0" w:color="auto"/>
        <w:left w:val="none" w:sz="0" w:space="0" w:color="auto"/>
        <w:bottom w:val="none" w:sz="0" w:space="0" w:color="auto"/>
        <w:right w:val="none" w:sz="0" w:space="0" w:color="auto"/>
      </w:divBdr>
      <w:divsChild>
        <w:div w:id="71127109">
          <w:marLeft w:val="446"/>
          <w:marRight w:val="0"/>
          <w:marTop w:val="0"/>
          <w:marBottom w:val="0"/>
          <w:divBdr>
            <w:top w:val="none" w:sz="0" w:space="0" w:color="auto"/>
            <w:left w:val="none" w:sz="0" w:space="0" w:color="auto"/>
            <w:bottom w:val="none" w:sz="0" w:space="0" w:color="auto"/>
            <w:right w:val="none" w:sz="0" w:space="0" w:color="auto"/>
          </w:divBdr>
        </w:div>
      </w:divsChild>
    </w:div>
    <w:div w:id="12533175">
      <w:bodyDiv w:val="1"/>
      <w:marLeft w:val="0"/>
      <w:marRight w:val="0"/>
      <w:marTop w:val="0"/>
      <w:marBottom w:val="0"/>
      <w:divBdr>
        <w:top w:val="none" w:sz="0" w:space="0" w:color="auto"/>
        <w:left w:val="none" w:sz="0" w:space="0" w:color="auto"/>
        <w:bottom w:val="none" w:sz="0" w:space="0" w:color="auto"/>
        <w:right w:val="none" w:sz="0" w:space="0" w:color="auto"/>
      </w:divBdr>
    </w:div>
    <w:div w:id="49427031">
      <w:bodyDiv w:val="1"/>
      <w:marLeft w:val="0"/>
      <w:marRight w:val="0"/>
      <w:marTop w:val="0"/>
      <w:marBottom w:val="0"/>
      <w:divBdr>
        <w:top w:val="none" w:sz="0" w:space="0" w:color="auto"/>
        <w:left w:val="none" w:sz="0" w:space="0" w:color="auto"/>
        <w:bottom w:val="none" w:sz="0" w:space="0" w:color="auto"/>
        <w:right w:val="none" w:sz="0" w:space="0" w:color="auto"/>
      </w:divBdr>
    </w:div>
    <w:div w:id="101416061">
      <w:bodyDiv w:val="1"/>
      <w:marLeft w:val="0"/>
      <w:marRight w:val="0"/>
      <w:marTop w:val="0"/>
      <w:marBottom w:val="0"/>
      <w:divBdr>
        <w:top w:val="none" w:sz="0" w:space="0" w:color="auto"/>
        <w:left w:val="none" w:sz="0" w:space="0" w:color="auto"/>
        <w:bottom w:val="none" w:sz="0" w:space="0" w:color="auto"/>
        <w:right w:val="none" w:sz="0" w:space="0" w:color="auto"/>
      </w:divBdr>
    </w:div>
    <w:div w:id="116147590">
      <w:bodyDiv w:val="1"/>
      <w:marLeft w:val="0"/>
      <w:marRight w:val="0"/>
      <w:marTop w:val="0"/>
      <w:marBottom w:val="0"/>
      <w:divBdr>
        <w:top w:val="none" w:sz="0" w:space="0" w:color="auto"/>
        <w:left w:val="none" w:sz="0" w:space="0" w:color="auto"/>
        <w:bottom w:val="none" w:sz="0" w:space="0" w:color="auto"/>
        <w:right w:val="none" w:sz="0" w:space="0" w:color="auto"/>
      </w:divBdr>
    </w:div>
    <w:div w:id="220530173">
      <w:bodyDiv w:val="1"/>
      <w:marLeft w:val="0"/>
      <w:marRight w:val="0"/>
      <w:marTop w:val="0"/>
      <w:marBottom w:val="0"/>
      <w:divBdr>
        <w:top w:val="none" w:sz="0" w:space="0" w:color="auto"/>
        <w:left w:val="none" w:sz="0" w:space="0" w:color="auto"/>
        <w:bottom w:val="none" w:sz="0" w:space="0" w:color="auto"/>
        <w:right w:val="none" w:sz="0" w:space="0" w:color="auto"/>
      </w:divBdr>
    </w:div>
    <w:div w:id="325017922">
      <w:bodyDiv w:val="1"/>
      <w:marLeft w:val="0"/>
      <w:marRight w:val="0"/>
      <w:marTop w:val="0"/>
      <w:marBottom w:val="0"/>
      <w:divBdr>
        <w:top w:val="none" w:sz="0" w:space="0" w:color="auto"/>
        <w:left w:val="none" w:sz="0" w:space="0" w:color="auto"/>
        <w:bottom w:val="none" w:sz="0" w:space="0" w:color="auto"/>
        <w:right w:val="none" w:sz="0" w:space="0" w:color="auto"/>
      </w:divBdr>
    </w:div>
    <w:div w:id="379404114">
      <w:bodyDiv w:val="1"/>
      <w:marLeft w:val="0"/>
      <w:marRight w:val="0"/>
      <w:marTop w:val="0"/>
      <w:marBottom w:val="0"/>
      <w:divBdr>
        <w:top w:val="none" w:sz="0" w:space="0" w:color="auto"/>
        <w:left w:val="none" w:sz="0" w:space="0" w:color="auto"/>
        <w:bottom w:val="none" w:sz="0" w:space="0" w:color="auto"/>
        <w:right w:val="none" w:sz="0" w:space="0" w:color="auto"/>
      </w:divBdr>
    </w:div>
    <w:div w:id="495848579">
      <w:bodyDiv w:val="1"/>
      <w:marLeft w:val="0"/>
      <w:marRight w:val="0"/>
      <w:marTop w:val="0"/>
      <w:marBottom w:val="0"/>
      <w:divBdr>
        <w:top w:val="none" w:sz="0" w:space="0" w:color="auto"/>
        <w:left w:val="none" w:sz="0" w:space="0" w:color="auto"/>
        <w:bottom w:val="none" w:sz="0" w:space="0" w:color="auto"/>
        <w:right w:val="none" w:sz="0" w:space="0" w:color="auto"/>
      </w:divBdr>
      <w:divsChild>
        <w:div w:id="1999262373">
          <w:marLeft w:val="547"/>
          <w:marRight w:val="0"/>
          <w:marTop w:val="0"/>
          <w:marBottom w:val="0"/>
          <w:divBdr>
            <w:top w:val="none" w:sz="0" w:space="0" w:color="auto"/>
            <w:left w:val="none" w:sz="0" w:space="0" w:color="auto"/>
            <w:bottom w:val="none" w:sz="0" w:space="0" w:color="auto"/>
            <w:right w:val="none" w:sz="0" w:space="0" w:color="auto"/>
          </w:divBdr>
        </w:div>
      </w:divsChild>
    </w:div>
    <w:div w:id="522942876">
      <w:bodyDiv w:val="1"/>
      <w:marLeft w:val="0"/>
      <w:marRight w:val="0"/>
      <w:marTop w:val="0"/>
      <w:marBottom w:val="0"/>
      <w:divBdr>
        <w:top w:val="none" w:sz="0" w:space="0" w:color="auto"/>
        <w:left w:val="none" w:sz="0" w:space="0" w:color="auto"/>
        <w:bottom w:val="none" w:sz="0" w:space="0" w:color="auto"/>
        <w:right w:val="none" w:sz="0" w:space="0" w:color="auto"/>
      </w:divBdr>
    </w:div>
    <w:div w:id="532423852">
      <w:bodyDiv w:val="1"/>
      <w:marLeft w:val="0"/>
      <w:marRight w:val="0"/>
      <w:marTop w:val="0"/>
      <w:marBottom w:val="0"/>
      <w:divBdr>
        <w:top w:val="none" w:sz="0" w:space="0" w:color="auto"/>
        <w:left w:val="none" w:sz="0" w:space="0" w:color="auto"/>
        <w:bottom w:val="none" w:sz="0" w:space="0" w:color="auto"/>
        <w:right w:val="none" w:sz="0" w:space="0" w:color="auto"/>
      </w:divBdr>
      <w:divsChild>
        <w:div w:id="568081151">
          <w:marLeft w:val="360"/>
          <w:marRight w:val="0"/>
          <w:marTop w:val="200"/>
          <w:marBottom w:val="0"/>
          <w:divBdr>
            <w:top w:val="none" w:sz="0" w:space="0" w:color="auto"/>
            <w:left w:val="none" w:sz="0" w:space="0" w:color="auto"/>
            <w:bottom w:val="none" w:sz="0" w:space="0" w:color="auto"/>
            <w:right w:val="none" w:sz="0" w:space="0" w:color="auto"/>
          </w:divBdr>
        </w:div>
        <w:div w:id="1966307878">
          <w:marLeft w:val="360"/>
          <w:marRight w:val="0"/>
          <w:marTop w:val="200"/>
          <w:marBottom w:val="0"/>
          <w:divBdr>
            <w:top w:val="none" w:sz="0" w:space="0" w:color="auto"/>
            <w:left w:val="none" w:sz="0" w:space="0" w:color="auto"/>
            <w:bottom w:val="none" w:sz="0" w:space="0" w:color="auto"/>
            <w:right w:val="none" w:sz="0" w:space="0" w:color="auto"/>
          </w:divBdr>
        </w:div>
        <w:div w:id="1996033639">
          <w:marLeft w:val="360"/>
          <w:marRight w:val="0"/>
          <w:marTop w:val="200"/>
          <w:marBottom w:val="0"/>
          <w:divBdr>
            <w:top w:val="none" w:sz="0" w:space="0" w:color="auto"/>
            <w:left w:val="none" w:sz="0" w:space="0" w:color="auto"/>
            <w:bottom w:val="none" w:sz="0" w:space="0" w:color="auto"/>
            <w:right w:val="none" w:sz="0" w:space="0" w:color="auto"/>
          </w:divBdr>
        </w:div>
        <w:div w:id="2140761640">
          <w:marLeft w:val="360"/>
          <w:marRight w:val="0"/>
          <w:marTop w:val="200"/>
          <w:marBottom w:val="0"/>
          <w:divBdr>
            <w:top w:val="none" w:sz="0" w:space="0" w:color="auto"/>
            <w:left w:val="none" w:sz="0" w:space="0" w:color="auto"/>
            <w:bottom w:val="none" w:sz="0" w:space="0" w:color="auto"/>
            <w:right w:val="none" w:sz="0" w:space="0" w:color="auto"/>
          </w:divBdr>
        </w:div>
      </w:divsChild>
    </w:div>
    <w:div w:id="559942436">
      <w:bodyDiv w:val="1"/>
      <w:marLeft w:val="0"/>
      <w:marRight w:val="0"/>
      <w:marTop w:val="0"/>
      <w:marBottom w:val="0"/>
      <w:divBdr>
        <w:top w:val="none" w:sz="0" w:space="0" w:color="auto"/>
        <w:left w:val="none" w:sz="0" w:space="0" w:color="auto"/>
        <w:bottom w:val="none" w:sz="0" w:space="0" w:color="auto"/>
        <w:right w:val="none" w:sz="0" w:space="0" w:color="auto"/>
      </w:divBdr>
      <w:divsChild>
        <w:div w:id="1531919662">
          <w:marLeft w:val="547"/>
          <w:marRight w:val="0"/>
          <w:marTop w:val="0"/>
          <w:marBottom w:val="0"/>
          <w:divBdr>
            <w:top w:val="none" w:sz="0" w:space="0" w:color="auto"/>
            <w:left w:val="none" w:sz="0" w:space="0" w:color="auto"/>
            <w:bottom w:val="none" w:sz="0" w:space="0" w:color="auto"/>
            <w:right w:val="none" w:sz="0" w:space="0" w:color="auto"/>
          </w:divBdr>
        </w:div>
      </w:divsChild>
    </w:div>
    <w:div w:id="572854108">
      <w:bodyDiv w:val="1"/>
      <w:marLeft w:val="0"/>
      <w:marRight w:val="0"/>
      <w:marTop w:val="0"/>
      <w:marBottom w:val="0"/>
      <w:divBdr>
        <w:top w:val="none" w:sz="0" w:space="0" w:color="auto"/>
        <w:left w:val="none" w:sz="0" w:space="0" w:color="auto"/>
        <w:bottom w:val="none" w:sz="0" w:space="0" w:color="auto"/>
        <w:right w:val="none" w:sz="0" w:space="0" w:color="auto"/>
      </w:divBdr>
    </w:div>
    <w:div w:id="604045460">
      <w:bodyDiv w:val="1"/>
      <w:marLeft w:val="0"/>
      <w:marRight w:val="0"/>
      <w:marTop w:val="0"/>
      <w:marBottom w:val="0"/>
      <w:divBdr>
        <w:top w:val="none" w:sz="0" w:space="0" w:color="auto"/>
        <w:left w:val="none" w:sz="0" w:space="0" w:color="auto"/>
        <w:bottom w:val="none" w:sz="0" w:space="0" w:color="auto"/>
        <w:right w:val="none" w:sz="0" w:space="0" w:color="auto"/>
      </w:divBdr>
      <w:divsChild>
        <w:div w:id="866795469">
          <w:marLeft w:val="547"/>
          <w:marRight w:val="0"/>
          <w:marTop w:val="0"/>
          <w:marBottom w:val="0"/>
          <w:divBdr>
            <w:top w:val="none" w:sz="0" w:space="0" w:color="auto"/>
            <w:left w:val="none" w:sz="0" w:space="0" w:color="auto"/>
            <w:bottom w:val="none" w:sz="0" w:space="0" w:color="auto"/>
            <w:right w:val="none" w:sz="0" w:space="0" w:color="auto"/>
          </w:divBdr>
        </w:div>
      </w:divsChild>
    </w:div>
    <w:div w:id="617683169">
      <w:bodyDiv w:val="1"/>
      <w:marLeft w:val="0"/>
      <w:marRight w:val="0"/>
      <w:marTop w:val="0"/>
      <w:marBottom w:val="0"/>
      <w:divBdr>
        <w:top w:val="none" w:sz="0" w:space="0" w:color="auto"/>
        <w:left w:val="none" w:sz="0" w:space="0" w:color="auto"/>
        <w:bottom w:val="none" w:sz="0" w:space="0" w:color="auto"/>
        <w:right w:val="none" w:sz="0" w:space="0" w:color="auto"/>
      </w:divBdr>
      <w:divsChild>
        <w:div w:id="15619818">
          <w:marLeft w:val="360"/>
          <w:marRight w:val="0"/>
          <w:marTop w:val="200"/>
          <w:marBottom w:val="0"/>
          <w:divBdr>
            <w:top w:val="none" w:sz="0" w:space="0" w:color="auto"/>
            <w:left w:val="none" w:sz="0" w:space="0" w:color="auto"/>
            <w:bottom w:val="none" w:sz="0" w:space="0" w:color="auto"/>
            <w:right w:val="none" w:sz="0" w:space="0" w:color="auto"/>
          </w:divBdr>
        </w:div>
        <w:div w:id="795828368">
          <w:marLeft w:val="360"/>
          <w:marRight w:val="0"/>
          <w:marTop w:val="200"/>
          <w:marBottom w:val="0"/>
          <w:divBdr>
            <w:top w:val="none" w:sz="0" w:space="0" w:color="auto"/>
            <w:left w:val="none" w:sz="0" w:space="0" w:color="auto"/>
            <w:bottom w:val="none" w:sz="0" w:space="0" w:color="auto"/>
            <w:right w:val="none" w:sz="0" w:space="0" w:color="auto"/>
          </w:divBdr>
        </w:div>
        <w:div w:id="1170365114">
          <w:marLeft w:val="360"/>
          <w:marRight w:val="0"/>
          <w:marTop w:val="200"/>
          <w:marBottom w:val="0"/>
          <w:divBdr>
            <w:top w:val="none" w:sz="0" w:space="0" w:color="auto"/>
            <w:left w:val="none" w:sz="0" w:space="0" w:color="auto"/>
            <w:bottom w:val="none" w:sz="0" w:space="0" w:color="auto"/>
            <w:right w:val="none" w:sz="0" w:space="0" w:color="auto"/>
          </w:divBdr>
        </w:div>
      </w:divsChild>
    </w:div>
    <w:div w:id="623469121">
      <w:bodyDiv w:val="1"/>
      <w:marLeft w:val="0"/>
      <w:marRight w:val="0"/>
      <w:marTop w:val="0"/>
      <w:marBottom w:val="0"/>
      <w:divBdr>
        <w:top w:val="none" w:sz="0" w:space="0" w:color="auto"/>
        <w:left w:val="none" w:sz="0" w:space="0" w:color="auto"/>
        <w:bottom w:val="none" w:sz="0" w:space="0" w:color="auto"/>
        <w:right w:val="none" w:sz="0" w:space="0" w:color="auto"/>
      </w:divBdr>
    </w:div>
    <w:div w:id="642928623">
      <w:bodyDiv w:val="1"/>
      <w:marLeft w:val="0"/>
      <w:marRight w:val="0"/>
      <w:marTop w:val="0"/>
      <w:marBottom w:val="0"/>
      <w:divBdr>
        <w:top w:val="none" w:sz="0" w:space="0" w:color="auto"/>
        <w:left w:val="none" w:sz="0" w:space="0" w:color="auto"/>
        <w:bottom w:val="none" w:sz="0" w:space="0" w:color="auto"/>
        <w:right w:val="none" w:sz="0" w:space="0" w:color="auto"/>
      </w:divBdr>
    </w:div>
    <w:div w:id="728770658">
      <w:bodyDiv w:val="1"/>
      <w:marLeft w:val="0"/>
      <w:marRight w:val="0"/>
      <w:marTop w:val="0"/>
      <w:marBottom w:val="0"/>
      <w:divBdr>
        <w:top w:val="none" w:sz="0" w:space="0" w:color="auto"/>
        <w:left w:val="none" w:sz="0" w:space="0" w:color="auto"/>
        <w:bottom w:val="none" w:sz="0" w:space="0" w:color="auto"/>
        <w:right w:val="none" w:sz="0" w:space="0" w:color="auto"/>
      </w:divBdr>
      <w:divsChild>
        <w:div w:id="1030882869">
          <w:marLeft w:val="547"/>
          <w:marRight w:val="0"/>
          <w:marTop w:val="0"/>
          <w:marBottom w:val="0"/>
          <w:divBdr>
            <w:top w:val="none" w:sz="0" w:space="0" w:color="auto"/>
            <w:left w:val="none" w:sz="0" w:space="0" w:color="auto"/>
            <w:bottom w:val="none" w:sz="0" w:space="0" w:color="auto"/>
            <w:right w:val="none" w:sz="0" w:space="0" w:color="auto"/>
          </w:divBdr>
        </w:div>
      </w:divsChild>
    </w:div>
    <w:div w:id="806119150">
      <w:bodyDiv w:val="1"/>
      <w:marLeft w:val="0"/>
      <w:marRight w:val="0"/>
      <w:marTop w:val="0"/>
      <w:marBottom w:val="0"/>
      <w:divBdr>
        <w:top w:val="none" w:sz="0" w:space="0" w:color="auto"/>
        <w:left w:val="none" w:sz="0" w:space="0" w:color="auto"/>
        <w:bottom w:val="none" w:sz="0" w:space="0" w:color="auto"/>
        <w:right w:val="none" w:sz="0" w:space="0" w:color="auto"/>
      </w:divBdr>
      <w:divsChild>
        <w:div w:id="61761998">
          <w:marLeft w:val="547"/>
          <w:marRight w:val="0"/>
          <w:marTop w:val="0"/>
          <w:marBottom w:val="0"/>
          <w:divBdr>
            <w:top w:val="none" w:sz="0" w:space="0" w:color="auto"/>
            <w:left w:val="none" w:sz="0" w:space="0" w:color="auto"/>
            <w:bottom w:val="none" w:sz="0" w:space="0" w:color="auto"/>
            <w:right w:val="none" w:sz="0" w:space="0" w:color="auto"/>
          </w:divBdr>
        </w:div>
      </w:divsChild>
    </w:div>
    <w:div w:id="842747206">
      <w:bodyDiv w:val="1"/>
      <w:marLeft w:val="0"/>
      <w:marRight w:val="0"/>
      <w:marTop w:val="0"/>
      <w:marBottom w:val="0"/>
      <w:divBdr>
        <w:top w:val="none" w:sz="0" w:space="0" w:color="auto"/>
        <w:left w:val="none" w:sz="0" w:space="0" w:color="auto"/>
        <w:bottom w:val="none" w:sz="0" w:space="0" w:color="auto"/>
        <w:right w:val="none" w:sz="0" w:space="0" w:color="auto"/>
      </w:divBdr>
      <w:divsChild>
        <w:div w:id="1864589060">
          <w:marLeft w:val="547"/>
          <w:marRight w:val="0"/>
          <w:marTop w:val="0"/>
          <w:marBottom w:val="0"/>
          <w:divBdr>
            <w:top w:val="none" w:sz="0" w:space="0" w:color="auto"/>
            <w:left w:val="none" w:sz="0" w:space="0" w:color="auto"/>
            <w:bottom w:val="none" w:sz="0" w:space="0" w:color="auto"/>
            <w:right w:val="none" w:sz="0" w:space="0" w:color="auto"/>
          </w:divBdr>
        </w:div>
      </w:divsChild>
    </w:div>
    <w:div w:id="981545975">
      <w:bodyDiv w:val="1"/>
      <w:marLeft w:val="0"/>
      <w:marRight w:val="0"/>
      <w:marTop w:val="0"/>
      <w:marBottom w:val="0"/>
      <w:divBdr>
        <w:top w:val="none" w:sz="0" w:space="0" w:color="auto"/>
        <w:left w:val="none" w:sz="0" w:space="0" w:color="auto"/>
        <w:bottom w:val="none" w:sz="0" w:space="0" w:color="auto"/>
        <w:right w:val="none" w:sz="0" w:space="0" w:color="auto"/>
      </w:divBdr>
    </w:div>
    <w:div w:id="983580112">
      <w:bodyDiv w:val="1"/>
      <w:marLeft w:val="0"/>
      <w:marRight w:val="0"/>
      <w:marTop w:val="0"/>
      <w:marBottom w:val="0"/>
      <w:divBdr>
        <w:top w:val="none" w:sz="0" w:space="0" w:color="auto"/>
        <w:left w:val="none" w:sz="0" w:space="0" w:color="auto"/>
        <w:bottom w:val="none" w:sz="0" w:space="0" w:color="auto"/>
        <w:right w:val="none" w:sz="0" w:space="0" w:color="auto"/>
      </w:divBdr>
    </w:div>
    <w:div w:id="1122651806">
      <w:bodyDiv w:val="1"/>
      <w:marLeft w:val="0"/>
      <w:marRight w:val="0"/>
      <w:marTop w:val="0"/>
      <w:marBottom w:val="0"/>
      <w:divBdr>
        <w:top w:val="none" w:sz="0" w:space="0" w:color="auto"/>
        <w:left w:val="none" w:sz="0" w:space="0" w:color="auto"/>
        <w:bottom w:val="none" w:sz="0" w:space="0" w:color="auto"/>
        <w:right w:val="none" w:sz="0" w:space="0" w:color="auto"/>
      </w:divBdr>
      <w:divsChild>
        <w:div w:id="715664485">
          <w:marLeft w:val="360"/>
          <w:marRight w:val="0"/>
          <w:marTop w:val="200"/>
          <w:marBottom w:val="0"/>
          <w:divBdr>
            <w:top w:val="none" w:sz="0" w:space="0" w:color="auto"/>
            <w:left w:val="none" w:sz="0" w:space="0" w:color="auto"/>
            <w:bottom w:val="none" w:sz="0" w:space="0" w:color="auto"/>
            <w:right w:val="none" w:sz="0" w:space="0" w:color="auto"/>
          </w:divBdr>
        </w:div>
        <w:div w:id="1869952278">
          <w:marLeft w:val="360"/>
          <w:marRight w:val="0"/>
          <w:marTop w:val="200"/>
          <w:marBottom w:val="0"/>
          <w:divBdr>
            <w:top w:val="none" w:sz="0" w:space="0" w:color="auto"/>
            <w:left w:val="none" w:sz="0" w:space="0" w:color="auto"/>
            <w:bottom w:val="none" w:sz="0" w:space="0" w:color="auto"/>
            <w:right w:val="none" w:sz="0" w:space="0" w:color="auto"/>
          </w:divBdr>
        </w:div>
      </w:divsChild>
    </w:div>
    <w:div w:id="1172843319">
      <w:bodyDiv w:val="1"/>
      <w:marLeft w:val="0"/>
      <w:marRight w:val="0"/>
      <w:marTop w:val="0"/>
      <w:marBottom w:val="0"/>
      <w:divBdr>
        <w:top w:val="none" w:sz="0" w:space="0" w:color="auto"/>
        <w:left w:val="none" w:sz="0" w:space="0" w:color="auto"/>
        <w:bottom w:val="none" w:sz="0" w:space="0" w:color="auto"/>
        <w:right w:val="none" w:sz="0" w:space="0" w:color="auto"/>
      </w:divBdr>
    </w:div>
    <w:div w:id="1206716663">
      <w:bodyDiv w:val="1"/>
      <w:marLeft w:val="0"/>
      <w:marRight w:val="0"/>
      <w:marTop w:val="0"/>
      <w:marBottom w:val="0"/>
      <w:divBdr>
        <w:top w:val="none" w:sz="0" w:space="0" w:color="auto"/>
        <w:left w:val="none" w:sz="0" w:space="0" w:color="auto"/>
        <w:bottom w:val="none" w:sz="0" w:space="0" w:color="auto"/>
        <w:right w:val="none" w:sz="0" w:space="0" w:color="auto"/>
      </w:divBdr>
    </w:div>
    <w:div w:id="1227374498">
      <w:bodyDiv w:val="1"/>
      <w:marLeft w:val="0"/>
      <w:marRight w:val="0"/>
      <w:marTop w:val="0"/>
      <w:marBottom w:val="0"/>
      <w:divBdr>
        <w:top w:val="none" w:sz="0" w:space="0" w:color="auto"/>
        <w:left w:val="none" w:sz="0" w:space="0" w:color="auto"/>
        <w:bottom w:val="none" w:sz="0" w:space="0" w:color="auto"/>
        <w:right w:val="none" w:sz="0" w:space="0" w:color="auto"/>
      </w:divBdr>
      <w:divsChild>
        <w:div w:id="147020885">
          <w:marLeft w:val="0"/>
          <w:marRight w:val="0"/>
          <w:marTop w:val="0"/>
          <w:marBottom w:val="0"/>
          <w:divBdr>
            <w:top w:val="none" w:sz="0" w:space="0" w:color="auto"/>
            <w:left w:val="none" w:sz="0" w:space="0" w:color="auto"/>
            <w:bottom w:val="none" w:sz="0" w:space="0" w:color="auto"/>
            <w:right w:val="none" w:sz="0" w:space="0" w:color="auto"/>
          </w:divBdr>
        </w:div>
        <w:div w:id="845825810">
          <w:marLeft w:val="0"/>
          <w:marRight w:val="0"/>
          <w:marTop w:val="0"/>
          <w:marBottom w:val="0"/>
          <w:divBdr>
            <w:top w:val="none" w:sz="0" w:space="0" w:color="auto"/>
            <w:left w:val="none" w:sz="0" w:space="0" w:color="auto"/>
            <w:bottom w:val="none" w:sz="0" w:space="0" w:color="auto"/>
            <w:right w:val="none" w:sz="0" w:space="0" w:color="auto"/>
          </w:divBdr>
        </w:div>
      </w:divsChild>
    </w:div>
    <w:div w:id="1387603315">
      <w:bodyDiv w:val="1"/>
      <w:marLeft w:val="0"/>
      <w:marRight w:val="0"/>
      <w:marTop w:val="0"/>
      <w:marBottom w:val="0"/>
      <w:divBdr>
        <w:top w:val="none" w:sz="0" w:space="0" w:color="auto"/>
        <w:left w:val="none" w:sz="0" w:space="0" w:color="auto"/>
        <w:bottom w:val="none" w:sz="0" w:space="0" w:color="auto"/>
        <w:right w:val="none" w:sz="0" w:space="0" w:color="auto"/>
      </w:divBdr>
    </w:div>
    <w:div w:id="1426685147">
      <w:bodyDiv w:val="1"/>
      <w:marLeft w:val="0"/>
      <w:marRight w:val="0"/>
      <w:marTop w:val="0"/>
      <w:marBottom w:val="0"/>
      <w:divBdr>
        <w:top w:val="none" w:sz="0" w:space="0" w:color="auto"/>
        <w:left w:val="none" w:sz="0" w:space="0" w:color="auto"/>
        <w:bottom w:val="none" w:sz="0" w:space="0" w:color="auto"/>
        <w:right w:val="none" w:sz="0" w:space="0" w:color="auto"/>
      </w:divBdr>
    </w:div>
    <w:div w:id="1462184768">
      <w:bodyDiv w:val="1"/>
      <w:marLeft w:val="0"/>
      <w:marRight w:val="0"/>
      <w:marTop w:val="0"/>
      <w:marBottom w:val="0"/>
      <w:divBdr>
        <w:top w:val="none" w:sz="0" w:space="0" w:color="auto"/>
        <w:left w:val="none" w:sz="0" w:space="0" w:color="auto"/>
        <w:bottom w:val="none" w:sz="0" w:space="0" w:color="auto"/>
        <w:right w:val="none" w:sz="0" w:space="0" w:color="auto"/>
      </w:divBdr>
    </w:div>
    <w:div w:id="1498307704">
      <w:bodyDiv w:val="1"/>
      <w:marLeft w:val="0"/>
      <w:marRight w:val="0"/>
      <w:marTop w:val="0"/>
      <w:marBottom w:val="0"/>
      <w:divBdr>
        <w:top w:val="none" w:sz="0" w:space="0" w:color="auto"/>
        <w:left w:val="none" w:sz="0" w:space="0" w:color="auto"/>
        <w:bottom w:val="none" w:sz="0" w:space="0" w:color="auto"/>
        <w:right w:val="none" w:sz="0" w:space="0" w:color="auto"/>
      </w:divBdr>
    </w:div>
    <w:div w:id="1530681819">
      <w:bodyDiv w:val="1"/>
      <w:marLeft w:val="0"/>
      <w:marRight w:val="0"/>
      <w:marTop w:val="0"/>
      <w:marBottom w:val="0"/>
      <w:divBdr>
        <w:top w:val="none" w:sz="0" w:space="0" w:color="auto"/>
        <w:left w:val="none" w:sz="0" w:space="0" w:color="auto"/>
        <w:bottom w:val="none" w:sz="0" w:space="0" w:color="auto"/>
        <w:right w:val="none" w:sz="0" w:space="0" w:color="auto"/>
      </w:divBdr>
    </w:div>
    <w:div w:id="1555266823">
      <w:bodyDiv w:val="1"/>
      <w:marLeft w:val="0"/>
      <w:marRight w:val="0"/>
      <w:marTop w:val="0"/>
      <w:marBottom w:val="0"/>
      <w:divBdr>
        <w:top w:val="none" w:sz="0" w:space="0" w:color="auto"/>
        <w:left w:val="none" w:sz="0" w:space="0" w:color="auto"/>
        <w:bottom w:val="none" w:sz="0" w:space="0" w:color="auto"/>
        <w:right w:val="none" w:sz="0" w:space="0" w:color="auto"/>
      </w:divBdr>
    </w:div>
    <w:div w:id="1598055697">
      <w:bodyDiv w:val="1"/>
      <w:marLeft w:val="0"/>
      <w:marRight w:val="0"/>
      <w:marTop w:val="0"/>
      <w:marBottom w:val="0"/>
      <w:divBdr>
        <w:top w:val="none" w:sz="0" w:space="0" w:color="auto"/>
        <w:left w:val="none" w:sz="0" w:space="0" w:color="auto"/>
        <w:bottom w:val="none" w:sz="0" w:space="0" w:color="auto"/>
        <w:right w:val="none" w:sz="0" w:space="0" w:color="auto"/>
      </w:divBdr>
    </w:div>
    <w:div w:id="1617177537">
      <w:bodyDiv w:val="1"/>
      <w:marLeft w:val="0"/>
      <w:marRight w:val="0"/>
      <w:marTop w:val="0"/>
      <w:marBottom w:val="0"/>
      <w:divBdr>
        <w:top w:val="none" w:sz="0" w:space="0" w:color="auto"/>
        <w:left w:val="none" w:sz="0" w:space="0" w:color="auto"/>
        <w:bottom w:val="none" w:sz="0" w:space="0" w:color="auto"/>
        <w:right w:val="none" w:sz="0" w:space="0" w:color="auto"/>
      </w:divBdr>
      <w:divsChild>
        <w:div w:id="344283115">
          <w:marLeft w:val="446"/>
          <w:marRight w:val="0"/>
          <w:marTop w:val="0"/>
          <w:marBottom w:val="0"/>
          <w:divBdr>
            <w:top w:val="none" w:sz="0" w:space="0" w:color="auto"/>
            <w:left w:val="none" w:sz="0" w:space="0" w:color="auto"/>
            <w:bottom w:val="none" w:sz="0" w:space="0" w:color="auto"/>
            <w:right w:val="none" w:sz="0" w:space="0" w:color="auto"/>
          </w:divBdr>
        </w:div>
        <w:div w:id="719207677">
          <w:marLeft w:val="446"/>
          <w:marRight w:val="0"/>
          <w:marTop w:val="0"/>
          <w:marBottom w:val="0"/>
          <w:divBdr>
            <w:top w:val="none" w:sz="0" w:space="0" w:color="auto"/>
            <w:left w:val="none" w:sz="0" w:space="0" w:color="auto"/>
            <w:bottom w:val="none" w:sz="0" w:space="0" w:color="auto"/>
            <w:right w:val="none" w:sz="0" w:space="0" w:color="auto"/>
          </w:divBdr>
        </w:div>
      </w:divsChild>
    </w:div>
    <w:div w:id="1672221203">
      <w:bodyDiv w:val="1"/>
      <w:marLeft w:val="0"/>
      <w:marRight w:val="0"/>
      <w:marTop w:val="0"/>
      <w:marBottom w:val="0"/>
      <w:divBdr>
        <w:top w:val="none" w:sz="0" w:space="0" w:color="auto"/>
        <w:left w:val="none" w:sz="0" w:space="0" w:color="auto"/>
        <w:bottom w:val="none" w:sz="0" w:space="0" w:color="auto"/>
        <w:right w:val="none" w:sz="0" w:space="0" w:color="auto"/>
      </w:divBdr>
      <w:divsChild>
        <w:div w:id="1192113322">
          <w:marLeft w:val="547"/>
          <w:marRight w:val="0"/>
          <w:marTop w:val="0"/>
          <w:marBottom w:val="0"/>
          <w:divBdr>
            <w:top w:val="none" w:sz="0" w:space="0" w:color="auto"/>
            <w:left w:val="none" w:sz="0" w:space="0" w:color="auto"/>
            <w:bottom w:val="none" w:sz="0" w:space="0" w:color="auto"/>
            <w:right w:val="none" w:sz="0" w:space="0" w:color="auto"/>
          </w:divBdr>
        </w:div>
      </w:divsChild>
    </w:div>
    <w:div w:id="1682850882">
      <w:bodyDiv w:val="1"/>
      <w:marLeft w:val="0"/>
      <w:marRight w:val="0"/>
      <w:marTop w:val="0"/>
      <w:marBottom w:val="0"/>
      <w:divBdr>
        <w:top w:val="none" w:sz="0" w:space="0" w:color="auto"/>
        <w:left w:val="none" w:sz="0" w:space="0" w:color="auto"/>
        <w:bottom w:val="none" w:sz="0" w:space="0" w:color="auto"/>
        <w:right w:val="none" w:sz="0" w:space="0" w:color="auto"/>
      </w:divBdr>
      <w:divsChild>
        <w:div w:id="877201137">
          <w:marLeft w:val="547"/>
          <w:marRight w:val="0"/>
          <w:marTop w:val="0"/>
          <w:marBottom w:val="0"/>
          <w:divBdr>
            <w:top w:val="none" w:sz="0" w:space="0" w:color="auto"/>
            <w:left w:val="none" w:sz="0" w:space="0" w:color="auto"/>
            <w:bottom w:val="none" w:sz="0" w:space="0" w:color="auto"/>
            <w:right w:val="none" w:sz="0" w:space="0" w:color="auto"/>
          </w:divBdr>
        </w:div>
        <w:div w:id="970358213">
          <w:marLeft w:val="547"/>
          <w:marRight w:val="0"/>
          <w:marTop w:val="0"/>
          <w:marBottom w:val="0"/>
          <w:divBdr>
            <w:top w:val="none" w:sz="0" w:space="0" w:color="auto"/>
            <w:left w:val="none" w:sz="0" w:space="0" w:color="auto"/>
            <w:bottom w:val="none" w:sz="0" w:space="0" w:color="auto"/>
            <w:right w:val="none" w:sz="0" w:space="0" w:color="auto"/>
          </w:divBdr>
        </w:div>
        <w:div w:id="1674338573">
          <w:marLeft w:val="547"/>
          <w:marRight w:val="0"/>
          <w:marTop w:val="0"/>
          <w:marBottom w:val="0"/>
          <w:divBdr>
            <w:top w:val="none" w:sz="0" w:space="0" w:color="auto"/>
            <w:left w:val="none" w:sz="0" w:space="0" w:color="auto"/>
            <w:bottom w:val="none" w:sz="0" w:space="0" w:color="auto"/>
            <w:right w:val="none" w:sz="0" w:space="0" w:color="auto"/>
          </w:divBdr>
        </w:div>
      </w:divsChild>
    </w:div>
    <w:div w:id="1683164903">
      <w:bodyDiv w:val="1"/>
      <w:marLeft w:val="0"/>
      <w:marRight w:val="0"/>
      <w:marTop w:val="0"/>
      <w:marBottom w:val="0"/>
      <w:divBdr>
        <w:top w:val="none" w:sz="0" w:space="0" w:color="auto"/>
        <w:left w:val="none" w:sz="0" w:space="0" w:color="auto"/>
        <w:bottom w:val="none" w:sz="0" w:space="0" w:color="auto"/>
        <w:right w:val="none" w:sz="0" w:space="0" w:color="auto"/>
      </w:divBdr>
    </w:div>
    <w:div w:id="1702702165">
      <w:bodyDiv w:val="1"/>
      <w:marLeft w:val="0"/>
      <w:marRight w:val="0"/>
      <w:marTop w:val="0"/>
      <w:marBottom w:val="0"/>
      <w:divBdr>
        <w:top w:val="none" w:sz="0" w:space="0" w:color="auto"/>
        <w:left w:val="none" w:sz="0" w:space="0" w:color="auto"/>
        <w:bottom w:val="none" w:sz="0" w:space="0" w:color="auto"/>
        <w:right w:val="none" w:sz="0" w:space="0" w:color="auto"/>
      </w:divBdr>
      <w:divsChild>
        <w:div w:id="951863030">
          <w:marLeft w:val="360"/>
          <w:marRight w:val="0"/>
          <w:marTop w:val="200"/>
          <w:marBottom w:val="0"/>
          <w:divBdr>
            <w:top w:val="none" w:sz="0" w:space="0" w:color="auto"/>
            <w:left w:val="none" w:sz="0" w:space="0" w:color="auto"/>
            <w:bottom w:val="none" w:sz="0" w:space="0" w:color="auto"/>
            <w:right w:val="none" w:sz="0" w:space="0" w:color="auto"/>
          </w:divBdr>
        </w:div>
      </w:divsChild>
    </w:div>
    <w:div w:id="1711148550">
      <w:bodyDiv w:val="1"/>
      <w:marLeft w:val="0"/>
      <w:marRight w:val="0"/>
      <w:marTop w:val="0"/>
      <w:marBottom w:val="0"/>
      <w:divBdr>
        <w:top w:val="none" w:sz="0" w:space="0" w:color="auto"/>
        <w:left w:val="none" w:sz="0" w:space="0" w:color="auto"/>
        <w:bottom w:val="none" w:sz="0" w:space="0" w:color="auto"/>
        <w:right w:val="none" w:sz="0" w:space="0" w:color="auto"/>
      </w:divBdr>
    </w:div>
    <w:div w:id="1744569269">
      <w:bodyDiv w:val="1"/>
      <w:marLeft w:val="0"/>
      <w:marRight w:val="0"/>
      <w:marTop w:val="0"/>
      <w:marBottom w:val="0"/>
      <w:divBdr>
        <w:top w:val="none" w:sz="0" w:space="0" w:color="auto"/>
        <w:left w:val="none" w:sz="0" w:space="0" w:color="auto"/>
        <w:bottom w:val="none" w:sz="0" w:space="0" w:color="auto"/>
        <w:right w:val="none" w:sz="0" w:space="0" w:color="auto"/>
      </w:divBdr>
    </w:div>
    <w:div w:id="1759331212">
      <w:bodyDiv w:val="1"/>
      <w:marLeft w:val="0"/>
      <w:marRight w:val="0"/>
      <w:marTop w:val="0"/>
      <w:marBottom w:val="0"/>
      <w:divBdr>
        <w:top w:val="none" w:sz="0" w:space="0" w:color="auto"/>
        <w:left w:val="none" w:sz="0" w:space="0" w:color="auto"/>
        <w:bottom w:val="none" w:sz="0" w:space="0" w:color="auto"/>
        <w:right w:val="none" w:sz="0" w:space="0" w:color="auto"/>
      </w:divBdr>
      <w:divsChild>
        <w:div w:id="1181315145">
          <w:marLeft w:val="806"/>
          <w:marRight w:val="0"/>
          <w:marTop w:val="0"/>
          <w:marBottom w:val="0"/>
          <w:divBdr>
            <w:top w:val="none" w:sz="0" w:space="0" w:color="auto"/>
            <w:left w:val="none" w:sz="0" w:space="0" w:color="auto"/>
            <w:bottom w:val="none" w:sz="0" w:space="0" w:color="auto"/>
            <w:right w:val="none" w:sz="0" w:space="0" w:color="auto"/>
          </w:divBdr>
        </w:div>
        <w:div w:id="1392584482">
          <w:marLeft w:val="806"/>
          <w:marRight w:val="0"/>
          <w:marTop w:val="0"/>
          <w:marBottom w:val="0"/>
          <w:divBdr>
            <w:top w:val="none" w:sz="0" w:space="0" w:color="auto"/>
            <w:left w:val="none" w:sz="0" w:space="0" w:color="auto"/>
            <w:bottom w:val="none" w:sz="0" w:space="0" w:color="auto"/>
            <w:right w:val="none" w:sz="0" w:space="0" w:color="auto"/>
          </w:divBdr>
        </w:div>
        <w:div w:id="1471827159">
          <w:marLeft w:val="806"/>
          <w:marRight w:val="0"/>
          <w:marTop w:val="0"/>
          <w:marBottom w:val="0"/>
          <w:divBdr>
            <w:top w:val="none" w:sz="0" w:space="0" w:color="auto"/>
            <w:left w:val="none" w:sz="0" w:space="0" w:color="auto"/>
            <w:bottom w:val="none" w:sz="0" w:space="0" w:color="auto"/>
            <w:right w:val="none" w:sz="0" w:space="0" w:color="auto"/>
          </w:divBdr>
        </w:div>
        <w:div w:id="1676303290">
          <w:marLeft w:val="806"/>
          <w:marRight w:val="0"/>
          <w:marTop w:val="0"/>
          <w:marBottom w:val="0"/>
          <w:divBdr>
            <w:top w:val="none" w:sz="0" w:space="0" w:color="auto"/>
            <w:left w:val="none" w:sz="0" w:space="0" w:color="auto"/>
            <w:bottom w:val="none" w:sz="0" w:space="0" w:color="auto"/>
            <w:right w:val="none" w:sz="0" w:space="0" w:color="auto"/>
          </w:divBdr>
        </w:div>
      </w:divsChild>
    </w:div>
    <w:div w:id="1777871202">
      <w:bodyDiv w:val="1"/>
      <w:marLeft w:val="0"/>
      <w:marRight w:val="0"/>
      <w:marTop w:val="0"/>
      <w:marBottom w:val="0"/>
      <w:divBdr>
        <w:top w:val="none" w:sz="0" w:space="0" w:color="auto"/>
        <w:left w:val="none" w:sz="0" w:space="0" w:color="auto"/>
        <w:bottom w:val="none" w:sz="0" w:space="0" w:color="auto"/>
        <w:right w:val="none" w:sz="0" w:space="0" w:color="auto"/>
      </w:divBdr>
    </w:div>
    <w:div w:id="1793865166">
      <w:bodyDiv w:val="1"/>
      <w:marLeft w:val="0"/>
      <w:marRight w:val="0"/>
      <w:marTop w:val="0"/>
      <w:marBottom w:val="0"/>
      <w:divBdr>
        <w:top w:val="none" w:sz="0" w:space="0" w:color="auto"/>
        <w:left w:val="none" w:sz="0" w:space="0" w:color="auto"/>
        <w:bottom w:val="none" w:sz="0" w:space="0" w:color="auto"/>
        <w:right w:val="none" w:sz="0" w:space="0" w:color="auto"/>
      </w:divBdr>
      <w:divsChild>
        <w:div w:id="1648318850">
          <w:marLeft w:val="360"/>
          <w:marRight w:val="0"/>
          <w:marTop w:val="200"/>
          <w:marBottom w:val="0"/>
          <w:divBdr>
            <w:top w:val="none" w:sz="0" w:space="0" w:color="auto"/>
            <w:left w:val="none" w:sz="0" w:space="0" w:color="auto"/>
            <w:bottom w:val="none" w:sz="0" w:space="0" w:color="auto"/>
            <w:right w:val="none" w:sz="0" w:space="0" w:color="auto"/>
          </w:divBdr>
        </w:div>
      </w:divsChild>
    </w:div>
    <w:div w:id="1823811344">
      <w:bodyDiv w:val="1"/>
      <w:marLeft w:val="0"/>
      <w:marRight w:val="0"/>
      <w:marTop w:val="0"/>
      <w:marBottom w:val="0"/>
      <w:divBdr>
        <w:top w:val="none" w:sz="0" w:space="0" w:color="auto"/>
        <w:left w:val="none" w:sz="0" w:space="0" w:color="auto"/>
        <w:bottom w:val="none" w:sz="0" w:space="0" w:color="auto"/>
        <w:right w:val="none" w:sz="0" w:space="0" w:color="auto"/>
      </w:divBdr>
    </w:div>
    <w:div w:id="1825124601">
      <w:bodyDiv w:val="1"/>
      <w:marLeft w:val="0"/>
      <w:marRight w:val="0"/>
      <w:marTop w:val="0"/>
      <w:marBottom w:val="0"/>
      <w:divBdr>
        <w:top w:val="none" w:sz="0" w:space="0" w:color="auto"/>
        <w:left w:val="none" w:sz="0" w:space="0" w:color="auto"/>
        <w:bottom w:val="none" w:sz="0" w:space="0" w:color="auto"/>
        <w:right w:val="none" w:sz="0" w:space="0" w:color="auto"/>
      </w:divBdr>
    </w:div>
    <w:div w:id="1843277331">
      <w:bodyDiv w:val="1"/>
      <w:marLeft w:val="0"/>
      <w:marRight w:val="0"/>
      <w:marTop w:val="0"/>
      <w:marBottom w:val="0"/>
      <w:divBdr>
        <w:top w:val="none" w:sz="0" w:space="0" w:color="auto"/>
        <w:left w:val="none" w:sz="0" w:space="0" w:color="auto"/>
        <w:bottom w:val="none" w:sz="0" w:space="0" w:color="auto"/>
        <w:right w:val="none" w:sz="0" w:space="0" w:color="auto"/>
      </w:divBdr>
    </w:div>
    <w:div w:id="1897887897">
      <w:bodyDiv w:val="1"/>
      <w:marLeft w:val="0"/>
      <w:marRight w:val="0"/>
      <w:marTop w:val="0"/>
      <w:marBottom w:val="0"/>
      <w:divBdr>
        <w:top w:val="none" w:sz="0" w:space="0" w:color="auto"/>
        <w:left w:val="none" w:sz="0" w:space="0" w:color="auto"/>
        <w:bottom w:val="none" w:sz="0" w:space="0" w:color="auto"/>
        <w:right w:val="none" w:sz="0" w:space="0" w:color="auto"/>
      </w:divBdr>
      <w:divsChild>
        <w:div w:id="25251528">
          <w:marLeft w:val="547"/>
          <w:marRight w:val="0"/>
          <w:marTop w:val="0"/>
          <w:marBottom w:val="0"/>
          <w:divBdr>
            <w:top w:val="none" w:sz="0" w:space="0" w:color="auto"/>
            <w:left w:val="none" w:sz="0" w:space="0" w:color="auto"/>
            <w:bottom w:val="none" w:sz="0" w:space="0" w:color="auto"/>
            <w:right w:val="none" w:sz="0" w:space="0" w:color="auto"/>
          </w:divBdr>
        </w:div>
        <w:div w:id="551385165">
          <w:marLeft w:val="547"/>
          <w:marRight w:val="0"/>
          <w:marTop w:val="0"/>
          <w:marBottom w:val="0"/>
          <w:divBdr>
            <w:top w:val="none" w:sz="0" w:space="0" w:color="auto"/>
            <w:left w:val="none" w:sz="0" w:space="0" w:color="auto"/>
            <w:bottom w:val="none" w:sz="0" w:space="0" w:color="auto"/>
            <w:right w:val="none" w:sz="0" w:space="0" w:color="auto"/>
          </w:divBdr>
        </w:div>
        <w:div w:id="1763406367">
          <w:marLeft w:val="547"/>
          <w:marRight w:val="0"/>
          <w:marTop w:val="0"/>
          <w:marBottom w:val="0"/>
          <w:divBdr>
            <w:top w:val="none" w:sz="0" w:space="0" w:color="auto"/>
            <w:left w:val="none" w:sz="0" w:space="0" w:color="auto"/>
            <w:bottom w:val="none" w:sz="0" w:space="0" w:color="auto"/>
            <w:right w:val="none" w:sz="0" w:space="0" w:color="auto"/>
          </w:divBdr>
        </w:div>
      </w:divsChild>
    </w:div>
    <w:div w:id="1917858080">
      <w:bodyDiv w:val="1"/>
      <w:marLeft w:val="0"/>
      <w:marRight w:val="0"/>
      <w:marTop w:val="0"/>
      <w:marBottom w:val="0"/>
      <w:divBdr>
        <w:top w:val="none" w:sz="0" w:space="0" w:color="auto"/>
        <w:left w:val="none" w:sz="0" w:space="0" w:color="auto"/>
        <w:bottom w:val="none" w:sz="0" w:space="0" w:color="auto"/>
        <w:right w:val="none" w:sz="0" w:space="0" w:color="auto"/>
      </w:divBdr>
      <w:divsChild>
        <w:div w:id="59793761">
          <w:marLeft w:val="360"/>
          <w:marRight w:val="0"/>
          <w:marTop w:val="200"/>
          <w:marBottom w:val="0"/>
          <w:divBdr>
            <w:top w:val="none" w:sz="0" w:space="0" w:color="auto"/>
            <w:left w:val="none" w:sz="0" w:space="0" w:color="auto"/>
            <w:bottom w:val="none" w:sz="0" w:space="0" w:color="auto"/>
            <w:right w:val="none" w:sz="0" w:space="0" w:color="auto"/>
          </w:divBdr>
        </w:div>
        <w:div w:id="464857991">
          <w:marLeft w:val="360"/>
          <w:marRight w:val="0"/>
          <w:marTop w:val="200"/>
          <w:marBottom w:val="0"/>
          <w:divBdr>
            <w:top w:val="none" w:sz="0" w:space="0" w:color="auto"/>
            <w:left w:val="none" w:sz="0" w:space="0" w:color="auto"/>
            <w:bottom w:val="none" w:sz="0" w:space="0" w:color="auto"/>
            <w:right w:val="none" w:sz="0" w:space="0" w:color="auto"/>
          </w:divBdr>
        </w:div>
        <w:div w:id="798838435">
          <w:marLeft w:val="360"/>
          <w:marRight w:val="0"/>
          <w:marTop w:val="200"/>
          <w:marBottom w:val="0"/>
          <w:divBdr>
            <w:top w:val="none" w:sz="0" w:space="0" w:color="auto"/>
            <w:left w:val="none" w:sz="0" w:space="0" w:color="auto"/>
            <w:bottom w:val="none" w:sz="0" w:space="0" w:color="auto"/>
            <w:right w:val="none" w:sz="0" w:space="0" w:color="auto"/>
          </w:divBdr>
        </w:div>
      </w:divsChild>
    </w:div>
    <w:div w:id="1998799611">
      <w:bodyDiv w:val="1"/>
      <w:marLeft w:val="0"/>
      <w:marRight w:val="0"/>
      <w:marTop w:val="0"/>
      <w:marBottom w:val="0"/>
      <w:divBdr>
        <w:top w:val="none" w:sz="0" w:space="0" w:color="auto"/>
        <w:left w:val="none" w:sz="0" w:space="0" w:color="auto"/>
        <w:bottom w:val="none" w:sz="0" w:space="0" w:color="auto"/>
        <w:right w:val="none" w:sz="0" w:space="0" w:color="auto"/>
      </w:divBdr>
    </w:div>
    <w:div w:id="2026857012">
      <w:bodyDiv w:val="1"/>
      <w:marLeft w:val="0"/>
      <w:marRight w:val="0"/>
      <w:marTop w:val="0"/>
      <w:marBottom w:val="0"/>
      <w:divBdr>
        <w:top w:val="none" w:sz="0" w:space="0" w:color="auto"/>
        <w:left w:val="none" w:sz="0" w:space="0" w:color="auto"/>
        <w:bottom w:val="none" w:sz="0" w:space="0" w:color="auto"/>
        <w:right w:val="none" w:sz="0" w:space="0" w:color="auto"/>
      </w:divBdr>
      <w:divsChild>
        <w:div w:id="193078971">
          <w:marLeft w:val="547"/>
          <w:marRight w:val="0"/>
          <w:marTop w:val="0"/>
          <w:marBottom w:val="0"/>
          <w:divBdr>
            <w:top w:val="none" w:sz="0" w:space="0" w:color="auto"/>
            <w:left w:val="none" w:sz="0" w:space="0" w:color="auto"/>
            <w:bottom w:val="none" w:sz="0" w:space="0" w:color="auto"/>
            <w:right w:val="none" w:sz="0" w:space="0" w:color="auto"/>
          </w:divBdr>
        </w:div>
      </w:divsChild>
    </w:div>
    <w:div w:id="2079087539">
      <w:bodyDiv w:val="1"/>
      <w:marLeft w:val="0"/>
      <w:marRight w:val="0"/>
      <w:marTop w:val="0"/>
      <w:marBottom w:val="0"/>
      <w:divBdr>
        <w:top w:val="none" w:sz="0" w:space="0" w:color="auto"/>
        <w:left w:val="none" w:sz="0" w:space="0" w:color="auto"/>
        <w:bottom w:val="none" w:sz="0" w:space="0" w:color="auto"/>
        <w:right w:val="none" w:sz="0" w:space="0" w:color="auto"/>
      </w:divBdr>
    </w:div>
    <w:div w:id="214180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diagramLayout" Target="diagrams/layout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diagramQuickStyle" Target="diagrams/quickStyle1.xml"/><Relationship Id="rId4"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112CA1-1885-4815-BB4E-C605C192B8B9}" type="doc">
      <dgm:prSet loTypeId="urn:microsoft.com/office/officeart/2005/8/layout/hierarchy6" loCatId="hierarchy" qsTypeId="urn:microsoft.com/office/officeart/2005/8/quickstyle/simple1" qsCatId="simple" csTypeId="urn:microsoft.com/office/officeart/2005/8/colors/accent2_1" csCatId="accent2" phldr="1"/>
      <dgm:spPr/>
      <dgm:t>
        <a:bodyPr/>
        <a:lstStyle/>
        <a:p>
          <a:endParaRPr lang="es-MX"/>
        </a:p>
      </dgm:t>
    </dgm:pt>
    <dgm:pt modelId="{FD31C824-073D-47F3-A756-D6BDFDA7D7EF}">
      <dgm:prSet phldrT="[Texto]" custT="1"/>
      <dgm:spPr>
        <a:xfrm>
          <a:off x="3202640" y="1034409"/>
          <a:ext cx="778244" cy="518829"/>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s-MX" sz="800" dirty="0">
              <a:solidFill>
                <a:sysClr val="windowText" lastClr="000000">
                  <a:hueOff val="0"/>
                  <a:satOff val="0"/>
                  <a:lumOff val="0"/>
                  <a:alphaOff val="0"/>
                </a:sysClr>
              </a:solidFill>
              <a:latin typeface="Calibri"/>
              <a:ea typeface="+mn-ea"/>
              <a:cs typeface="+mn-cs"/>
            </a:rPr>
            <a:t>Implementar actividades informativas, lúdicas y participativas en escuelas, centros comunitarios, espacios culturales y medios virtuales,  para difundir y fomentar el derecho de las mujeres a una vida libre de violencia en el ámbito escolar, comunitario , familiar y de pareja en las 30 colonias y pueblos con mayor incidencia de delitos de género.</a:t>
          </a:r>
        </a:p>
      </dgm:t>
    </dgm:pt>
    <dgm:pt modelId="{1F829EF7-4A73-4FCC-AB0B-AE2E7AED17B6}" type="parTrans" cxnId="{CFDD5B7E-9121-4B8B-BD2B-3B9E762C58BE}">
      <dgm:prSet/>
      <dgm:spPr/>
      <dgm:t>
        <a:bodyPr/>
        <a:lstStyle/>
        <a:p>
          <a:endParaRPr lang="es-MX"/>
        </a:p>
      </dgm:t>
    </dgm:pt>
    <dgm:pt modelId="{CC1F544F-1530-4F49-BBB1-954B63D2E452}" type="sibTrans" cxnId="{CFDD5B7E-9121-4B8B-BD2B-3B9E762C58BE}">
      <dgm:prSet/>
      <dgm:spPr/>
      <dgm:t>
        <a:bodyPr/>
        <a:lstStyle/>
        <a:p>
          <a:endParaRPr lang="es-MX"/>
        </a:p>
      </dgm:t>
    </dgm:pt>
    <dgm:pt modelId="{8FC4BCA4-B18E-4976-8E04-7EA229E7F169}">
      <dgm:prSet phldrT="[Texto]" custT="1"/>
      <dgm:spPr>
        <a:xfrm>
          <a:off x="2190922" y="1760771"/>
          <a:ext cx="778244" cy="776916"/>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s-MX" sz="800" b="0" i="0" u="none" dirty="0">
              <a:solidFill>
                <a:sysClr val="windowText" lastClr="000000">
                  <a:hueOff val="0"/>
                  <a:satOff val="0"/>
                  <a:lumOff val="0"/>
                  <a:alphaOff val="0"/>
                </a:sysClr>
              </a:solidFill>
              <a:latin typeface="Calibri"/>
              <a:ea typeface="+mn-ea"/>
              <a:cs typeface="+mn-cs"/>
            </a:rPr>
            <a:t>Desarrollar y fortalecer habilidades para la prevención de la violencia de género y fomentar el uso de los servicios de atención a la violencia de género, en las  mujeres tlalpenses de 15 años y más. </a:t>
          </a:r>
          <a:endParaRPr lang="es-MX" sz="800" dirty="0">
            <a:solidFill>
              <a:sysClr val="windowText" lastClr="000000">
                <a:hueOff val="0"/>
                <a:satOff val="0"/>
                <a:lumOff val="0"/>
                <a:alphaOff val="0"/>
              </a:sysClr>
            </a:solidFill>
            <a:latin typeface="Calibri"/>
            <a:ea typeface="+mn-ea"/>
            <a:cs typeface="+mn-cs"/>
          </a:endParaRPr>
        </a:p>
      </dgm:t>
    </dgm:pt>
    <dgm:pt modelId="{9DF2D877-9E04-4939-A6C8-F26A725799F6}" type="parTrans" cxnId="{91973988-5AD0-4935-B361-70E7AE692712}">
      <dgm:prSet/>
      <dgm:spPr>
        <a:xfrm>
          <a:off x="2580045" y="1553239"/>
          <a:ext cx="1011717" cy="207531"/>
        </a:xfrm>
        <a:noFill/>
        <a:ln w="12700" cap="flat" cmpd="sng" algn="ctr">
          <a:solidFill>
            <a:srgbClr val="ED7D31">
              <a:shade val="60000"/>
              <a:hueOff val="0"/>
              <a:satOff val="0"/>
              <a:lumOff val="0"/>
              <a:alphaOff val="0"/>
            </a:srgbClr>
          </a:solidFill>
          <a:prstDash val="solid"/>
          <a:miter lim="800000"/>
        </a:ln>
        <a:effectLst/>
      </dgm:spPr>
      <dgm:t>
        <a:bodyPr/>
        <a:lstStyle/>
        <a:p>
          <a:endParaRPr lang="es-MX"/>
        </a:p>
      </dgm:t>
    </dgm:pt>
    <dgm:pt modelId="{E415256E-643F-4B34-B456-EAD31C133098}" type="sibTrans" cxnId="{91973988-5AD0-4935-B361-70E7AE692712}">
      <dgm:prSet/>
      <dgm:spPr/>
      <dgm:t>
        <a:bodyPr/>
        <a:lstStyle/>
        <a:p>
          <a:endParaRPr lang="es-MX"/>
        </a:p>
      </dgm:t>
    </dgm:pt>
    <dgm:pt modelId="{A45FFBA7-8421-452A-8CDC-624F0EB0E1B5}">
      <dgm:prSet phldrT="[Texto]" custT="1"/>
      <dgm:spPr>
        <a:xfrm>
          <a:off x="4214358" y="1760771"/>
          <a:ext cx="778244" cy="749252"/>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s-ES" sz="800" dirty="0">
              <a:solidFill>
                <a:sysClr val="windowText" lastClr="000000">
                  <a:hueOff val="0"/>
                  <a:satOff val="0"/>
                  <a:lumOff val="0"/>
                  <a:alphaOff val="0"/>
                </a:sysClr>
              </a:solidFill>
              <a:latin typeface="Calibri"/>
              <a:ea typeface="+mn-ea"/>
              <a:cs typeface="+mn-cs"/>
            </a:rPr>
            <a:t>Difundir la información de los servicios de asesoría y primera atención a la violencia de género disponibles en el Centro de Atención Integral para mujeres víctimas de violencia de género "Justa Hernández Farfán"</a:t>
          </a:r>
          <a:endParaRPr lang="es-MX" sz="800" dirty="0">
            <a:solidFill>
              <a:sysClr val="windowText" lastClr="000000">
                <a:hueOff val="0"/>
                <a:satOff val="0"/>
                <a:lumOff val="0"/>
                <a:alphaOff val="0"/>
              </a:sysClr>
            </a:solidFill>
            <a:latin typeface="Calibri"/>
            <a:ea typeface="+mn-ea"/>
            <a:cs typeface="+mn-cs"/>
          </a:endParaRPr>
        </a:p>
      </dgm:t>
    </dgm:pt>
    <dgm:pt modelId="{77810657-6FC5-4F41-A418-8CDBA8C0AC4B}" type="parTrans" cxnId="{6733C367-BC60-4CD0-901C-771076017355}">
      <dgm:prSet/>
      <dgm:spPr>
        <a:xfrm>
          <a:off x="3591763" y="1553239"/>
          <a:ext cx="1011717" cy="207531"/>
        </a:xfrm>
        <a:noFill/>
        <a:ln w="12700" cap="flat" cmpd="sng" algn="ctr">
          <a:solidFill>
            <a:srgbClr val="ED7D31">
              <a:shade val="60000"/>
              <a:hueOff val="0"/>
              <a:satOff val="0"/>
              <a:lumOff val="0"/>
              <a:alphaOff val="0"/>
            </a:srgbClr>
          </a:solidFill>
          <a:prstDash val="solid"/>
          <a:miter lim="800000"/>
        </a:ln>
        <a:effectLst/>
      </dgm:spPr>
      <dgm:t>
        <a:bodyPr/>
        <a:lstStyle/>
        <a:p>
          <a:endParaRPr lang="es-MX"/>
        </a:p>
      </dgm:t>
    </dgm:pt>
    <dgm:pt modelId="{4BEDAE51-84EA-4172-94D2-4A60CFA2400C}" type="sibTrans" cxnId="{6733C367-BC60-4CD0-901C-771076017355}">
      <dgm:prSet/>
      <dgm:spPr/>
      <dgm:t>
        <a:bodyPr/>
        <a:lstStyle/>
        <a:p>
          <a:endParaRPr lang="es-MX"/>
        </a:p>
      </dgm:t>
    </dgm:pt>
    <dgm:pt modelId="{CD132A8C-FE9E-42AF-A363-C7B5D59555AC}">
      <dgm:prSet phldrT="[Texto]" custT="1"/>
      <dgm:spPr>
        <a:xfrm>
          <a:off x="3708499" y="2717555"/>
          <a:ext cx="778244" cy="844343"/>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s-MX" sz="800" dirty="0">
              <a:solidFill>
                <a:sysClr val="windowText" lastClr="000000">
                  <a:hueOff val="0"/>
                  <a:satOff val="0"/>
                  <a:lumOff val="0"/>
                  <a:alphaOff val="0"/>
                </a:sysClr>
              </a:solidFill>
              <a:latin typeface="Calibri"/>
              <a:ea typeface="+mn-ea"/>
              <a:cs typeface="+mn-cs"/>
            </a:rPr>
            <a:t>Contribuir en la disminución de la violencia de género que se concentra en colonias y pueblos de la alcaldía Tlalpan</a:t>
          </a:r>
        </a:p>
      </dgm:t>
    </dgm:pt>
    <dgm:pt modelId="{38E14C0F-550F-4263-98D9-42DBC55A073D}" type="parTrans" cxnId="{CB683763-310D-4D16-9E9C-4ABB56BDBD12}">
      <dgm:prSet/>
      <dgm:spPr>
        <a:xfrm>
          <a:off x="4097622" y="2510023"/>
          <a:ext cx="505858" cy="207531"/>
        </a:xfrm>
        <a:noFill/>
        <a:ln w="12700" cap="flat" cmpd="sng" algn="ctr">
          <a:solidFill>
            <a:srgbClr val="ED7D31">
              <a:shade val="80000"/>
              <a:hueOff val="0"/>
              <a:satOff val="0"/>
              <a:lumOff val="0"/>
              <a:alphaOff val="0"/>
            </a:srgbClr>
          </a:solidFill>
          <a:prstDash val="solid"/>
          <a:miter lim="800000"/>
        </a:ln>
        <a:effectLst/>
      </dgm:spPr>
      <dgm:t>
        <a:bodyPr/>
        <a:lstStyle/>
        <a:p>
          <a:endParaRPr lang="es-MX"/>
        </a:p>
      </dgm:t>
    </dgm:pt>
    <dgm:pt modelId="{3A078E35-DA27-44E7-B17C-6176816EE6BA}" type="sibTrans" cxnId="{CB683763-310D-4D16-9E9C-4ABB56BDBD12}">
      <dgm:prSet/>
      <dgm:spPr/>
      <dgm:t>
        <a:bodyPr/>
        <a:lstStyle/>
        <a:p>
          <a:endParaRPr lang="es-MX"/>
        </a:p>
      </dgm:t>
    </dgm:pt>
    <dgm:pt modelId="{9AC9574A-AEC4-493F-A19A-7F587580BF58}">
      <dgm:prSet phldrT="[Texto]" custT="1"/>
      <dgm:spPr>
        <a:xfrm>
          <a:off x="0" y="2787064"/>
          <a:ext cx="5612130" cy="622595"/>
        </a:xfrm>
        <a:solidFill>
          <a:srgbClr val="ED7D31">
            <a:tint val="40000"/>
            <a:hueOff val="0"/>
            <a:satOff val="0"/>
            <a:lumOff val="0"/>
            <a:alphaOff val="0"/>
          </a:srgbClr>
        </a:solidFill>
        <a:ln>
          <a:noFill/>
        </a:ln>
        <a:effectLst/>
      </dgm:spPr>
      <dgm:t>
        <a:bodyPr/>
        <a:lstStyle/>
        <a:p>
          <a:r>
            <a:rPr lang="es-MX" sz="1400" dirty="0">
              <a:solidFill>
                <a:sysClr val="windowText" lastClr="000000">
                  <a:hueOff val="0"/>
                  <a:satOff val="0"/>
                  <a:lumOff val="0"/>
                  <a:alphaOff val="0"/>
                </a:sysClr>
              </a:solidFill>
              <a:latin typeface="Calibri"/>
              <a:ea typeface="+mn-ea"/>
              <a:cs typeface="+mn-cs"/>
            </a:rPr>
            <a:t>Fines</a:t>
          </a:r>
          <a:endParaRPr lang="es-MX" sz="1900" dirty="0">
            <a:solidFill>
              <a:sysClr val="windowText" lastClr="000000">
                <a:hueOff val="0"/>
                <a:satOff val="0"/>
                <a:lumOff val="0"/>
                <a:alphaOff val="0"/>
              </a:sysClr>
            </a:solidFill>
            <a:latin typeface="Calibri"/>
            <a:ea typeface="+mn-ea"/>
            <a:cs typeface="+mn-cs"/>
          </a:endParaRPr>
        </a:p>
      </dgm:t>
    </dgm:pt>
    <dgm:pt modelId="{19AD0C6E-781A-4376-9DFC-63908B74824E}" type="parTrans" cxnId="{9329670D-0C37-4C85-AEEC-12FE1B4F74D1}">
      <dgm:prSet/>
      <dgm:spPr/>
      <dgm:t>
        <a:bodyPr/>
        <a:lstStyle/>
        <a:p>
          <a:endParaRPr lang="es-MX"/>
        </a:p>
      </dgm:t>
    </dgm:pt>
    <dgm:pt modelId="{7D5E7FB0-0688-4FBC-AF9E-66440AD6E3EB}" type="sibTrans" cxnId="{9329670D-0C37-4C85-AEEC-12FE1B4F74D1}">
      <dgm:prSet/>
      <dgm:spPr/>
      <dgm:t>
        <a:bodyPr/>
        <a:lstStyle/>
        <a:p>
          <a:endParaRPr lang="es-MX"/>
        </a:p>
      </dgm:t>
    </dgm:pt>
    <dgm:pt modelId="{9DBAC479-5F7D-41B5-9AAD-1B88A0AB443B}">
      <dgm:prSet phldrT="[Texto]"/>
      <dgm:spPr>
        <a:xfrm>
          <a:off x="0" y="997348"/>
          <a:ext cx="5612130" cy="622595"/>
        </a:xfrm>
        <a:solidFill>
          <a:srgbClr val="ED7D31">
            <a:tint val="40000"/>
            <a:hueOff val="0"/>
            <a:satOff val="0"/>
            <a:lumOff val="0"/>
            <a:alphaOff val="0"/>
          </a:srgbClr>
        </a:solidFill>
        <a:ln>
          <a:noFill/>
        </a:ln>
        <a:effectLst/>
      </dgm:spPr>
      <dgm:t>
        <a:bodyPr/>
        <a:lstStyle/>
        <a:p>
          <a:endParaRPr lang="es-MX" dirty="0">
            <a:solidFill>
              <a:sysClr val="windowText" lastClr="000000">
                <a:hueOff val="0"/>
                <a:satOff val="0"/>
                <a:lumOff val="0"/>
                <a:alphaOff val="0"/>
              </a:sysClr>
            </a:solidFill>
            <a:latin typeface="Calibri"/>
            <a:ea typeface="+mn-ea"/>
            <a:cs typeface="+mn-cs"/>
          </a:endParaRPr>
        </a:p>
      </dgm:t>
    </dgm:pt>
    <dgm:pt modelId="{AAAFB835-0DC0-49EE-BE71-BC676E9EA555}" type="parTrans" cxnId="{02673865-5727-4CA3-838A-64F0C82BD0BB}">
      <dgm:prSet/>
      <dgm:spPr/>
      <dgm:t>
        <a:bodyPr/>
        <a:lstStyle/>
        <a:p>
          <a:endParaRPr lang="es-MX"/>
        </a:p>
      </dgm:t>
    </dgm:pt>
    <dgm:pt modelId="{DB72CB9E-19EF-437B-B860-31E020554DCC}" type="sibTrans" cxnId="{02673865-5727-4CA3-838A-64F0C82BD0BB}">
      <dgm:prSet/>
      <dgm:spPr/>
      <dgm:t>
        <a:bodyPr/>
        <a:lstStyle/>
        <a:p>
          <a:endParaRPr lang="es-MX"/>
        </a:p>
      </dgm:t>
    </dgm:pt>
    <dgm:pt modelId="{800F62AD-EB47-4F0C-8AD5-79652A492782}">
      <dgm:prSet phldrT="[Texto]" custT="1"/>
      <dgm:spPr>
        <a:xfrm>
          <a:off x="0" y="1809055"/>
          <a:ext cx="5612130" cy="622595"/>
        </a:xfrm>
        <a:solidFill>
          <a:srgbClr val="ED7D31">
            <a:tint val="40000"/>
            <a:hueOff val="0"/>
            <a:satOff val="0"/>
            <a:lumOff val="0"/>
            <a:alphaOff val="0"/>
          </a:srgbClr>
        </a:solidFill>
        <a:ln>
          <a:noFill/>
        </a:ln>
        <a:effectLst/>
      </dgm:spPr>
      <dgm:t>
        <a:bodyPr/>
        <a:lstStyle/>
        <a:p>
          <a:r>
            <a:rPr lang="es-MX" sz="1400" dirty="0">
              <a:solidFill>
                <a:sysClr val="windowText" lastClr="000000">
                  <a:hueOff val="0"/>
                  <a:satOff val="0"/>
                  <a:lumOff val="0"/>
                  <a:alphaOff val="0"/>
                </a:sysClr>
              </a:solidFill>
              <a:latin typeface="Calibri"/>
              <a:ea typeface="+mn-ea"/>
              <a:cs typeface="+mn-cs"/>
            </a:rPr>
            <a:t>Medios</a:t>
          </a:r>
          <a:r>
            <a:rPr lang="es-MX" sz="1900" dirty="0">
              <a:solidFill>
                <a:sysClr val="windowText" lastClr="000000">
                  <a:hueOff val="0"/>
                  <a:satOff val="0"/>
                  <a:lumOff val="0"/>
                  <a:alphaOff val="0"/>
                </a:sysClr>
              </a:solidFill>
              <a:latin typeface="Calibri"/>
              <a:ea typeface="+mn-ea"/>
              <a:cs typeface="+mn-cs"/>
            </a:rPr>
            <a:t> </a:t>
          </a:r>
        </a:p>
      </dgm:t>
    </dgm:pt>
    <dgm:pt modelId="{10E13280-DEBE-4796-8E18-BD83F86539D6}" type="parTrans" cxnId="{F14BC382-1F2C-4391-B622-2F8360A30AF3}">
      <dgm:prSet/>
      <dgm:spPr/>
      <dgm:t>
        <a:bodyPr/>
        <a:lstStyle/>
        <a:p>
          <a:endParaRPr lang="es-MX"/>
        </a:p>
      </dgm:t>
    </dgm:pt>
    <dgm:pt modelId="{9429F09D-508E-4B70-9D4A-9AAE32582130}" type="sibTrans" cxnId="{F14BC382-1F2C-4391-B622-2F8360A30AF3}">
      <dgm:prSet/>
      <dgm:spPr/>
      <dgm:t>
        <a:bodyPr/>
        <a:lstStyle/>
        <a:p>
          <a:endParaRPr lang="es-MX"/>
        </a:p>
      </dgm:t>
    </dgm:pt>
    <dgm:pt modelId="{97A7EAB2-0DAA-469E-9909-5A9B71B249AA}">
      <dgm:prSet/>
      <dgm:spPr/>
      <dgm:t>
        <a:bodyPr/>
        <a:lstStyle/>
        <a:p>
          <a:r>
            <a:rPr lang="es-MX" b="0" i="0" u="none" dirty="0">
              <a:solidFill>
                <a:sysClr val="windowText" lastClr="000000">
                  <a:hueOff val="0"/>
                  <a:satOff val="0"/>
                  <a:lumOff val="0"/>
                  <a:alphaOff val="0"/>
                </a:sysClr>
              </a:solidFill>
              <a:latin typeface="Calibri"/>
              <a:ea typeface="+mn-ea"/>
              <a:cs typeface="+mn-cs"/>
            </a:rPr>
            <a:t>Fortalecer habilidades y conocimientos de las mujeres de 15 años y más,  para prevenir la violencia de género en el ámbito escolar, comunitario, familiar y de pareja.  </a:t>
          </a:r>
          <a:endParaRPr lang="es-MX"/>
        </a:p>
      </dgm:t>
    </dgm:pt>
    <dgm:pt modelId="{F8912441-931B-41C1-9513-06BFF1164580}" type="parTrans" cxnId="{5D264BBE-461D-431A-8956-E5BB708125AB}">
      <dgm:prSet/>
      <dgm:spPr/>
      <dgm:t>
        <a:bodyPr/>
        <a:lstStyle/>
        <a:p>
          <a:endParaRPr lang="es-MX"/>
        </a:p>
      </dgm:t>
    </dgm:pt>
    <dgm:pt modelId="{303E0E0D-825C-457A-B6B4-E8371904FF1B}" type="sibTrans" cxnId="{5D264BBE-461D-431A-8956-E5BB708125AB}">
      <dgm:prSet/>
      <dgm:spPr/>
      <dgm:t>
        <a:bodyPr/>
        <a:lstStyle/>
        <a:p>
          <a:endParaRPr lang="es-MX"/>
        </a:p>
      </dgm:t>
    </dgm:pt>
    <dgm:pt modelId="{0FCA6337-1CAC-4716-8872-51B5540BD7BE}" type="pres">
      <dgm:prSet presAssocID="{B8112CA1-1885-4815-BB4E-C605C192B8B9}" presName="mainComposite" presStyleCnt="0">
        <dgm:presLayoutVars>
          <dgm:chPref val="1"/>
          <dgm:dir/>
          <dgm:animOne val="branch"/>
          <dgm:animLvl val="lvl"/>
          <dgm:resizeHandles val="exact"/>
        </dgm:presLayoutVars>
      </dgm:prSet>
      <dgm:spPr/>
      <dgm:t>
        <a:bodyPr/>
        <a:lstStyle/>
        <a:p>
          <a:endParaRPr lang="es-MX"/>
        </a:p>
      </dgm:t>
    </dgm:pt>
    <dgm:pt modelId="{F6C7EE02-02F0-4125-91BA-1CB7836A303F}" type="pres">
      <dgm:prSet presAssocID="{B8112CA1-1885-4815-BB4E-C605C192B8B9}" presName="hierFlow" presStyleCnt="0"/>
      <dgm:spPr/>
    </dgm:pt>
    <dgm:pt modelId="{AD089244-0553-4E04-B8ED-A8170877BE45}" type="pres">
      <dgm:prSet presAssocID="{B8112CA1-1885-4815-BB4E-C605C192B8B9}" presName="firstBuf" presStyleCnt="0"/>
      <dgm:spPr/>
    </dgm:pt>
    <dgm:pt modelId="{A885C5B0-3F7F-419F-8B7A-E1B28B39E2A4}" type="pres">
      <dgm:prSet presAssocID="{B8112CA1-1885-4815-BB4E-C605C192B8B9}" presName="hierChild1" presStyleCnt="0">
        <dgm:presLayoutVars>
          <dgm:chPref val="1"/>
          <dgm:animOne val="branch"/>
          <dgm:animLvl val="lvl"/>
        </dgm:presLayoutVars>
      </dgm:prSet>
      <dgm:spPr/>
    </dgm:pt>
    <dgm:pt modelId="{0B2CE3A8-0CDE-40B3-9E9B-80C411E49E65}" type="pres">
      <dgm:prSet presAssocID="{FD31C824-073D-47F3-A756-D6BDFDA7D7EF}" presName="Name14" presStyleCnt="0"/>
      <dgm:spPr/>
    </dgm:pt>
    <dgm:pt modelId="{18564188-99A1-430D-B5BE-164C8B386C4F}" type="pres">
      <dgm:prSet presAssocID="{FD31C824-073D-47F3-A756-D6BDFDA7D7EF}" presName="level1Shape" presStyleLbl="node0" presStyleIdx="0" presStyleCnt="1" custScaleX="541039" custScaleY="173378">
        <dgm:presLayoutVars>
          <dgm:chPref val="3"/>
        </dgm:presLayoutVars>
      </dgm:prSet>
      <dgm:spPr>
        <a:prstGeom prst="roundRect">
          <a:avLst>
            <a:gd name="adj" fmla="val 10000"/>
          </a:avLst>
        </a:prstGeom>
      </dgm:spPr>
      <dgm:t>
        <a:bodyPr/>
        <a:lstStyle/>
        <a:p>
          <a:endParaRPr lang="es-MX"/>
        </a:p>
      </dgm:t>
    </dgm:pt>
    <dgm:pt modelId="{E4126D53-4296-4F58-9214-77C27C754D31}" type="pres">
      <dgm:prSet presAssocID="{FD31C824-073D-47F3-A756-D6BDFDA7D7EF}" presName="hierChild2" presStyleCnt="0"/>
      <dgm:spPr/>
    </dgm:pt>
    <dgm:pt modelId="{1D56668E-06F5-4690-A3F6-12D128A735E7}" type="pres">
      <dgm:prSet presAssocID="{9DF2D877-9E04-4939-A6C8-F26A725799F6}" presName="Name19" presStyleLbl="parChTrans1D2" presStyleIdx="0" presStyleCnt="2"/>
      <dgm:spPr>
        <a:custGeom>
          <a:avLst/>
          <a:gdLst/>
          <a:ahLst/>
          <a:cxnLst/>
          <a:rect l="0" t="0" r="0" b="0"/>
          <a:pathLst>
            <a:path>
              <a:moveTo>
                <a:pt x="1011717" y="0"/>
              </a:moveTo>
              <a:lnTo>
                <a:pt x="1011717" y="103765"/>
              </a:lnTo>
              <a:lnTo>
                <a:pt x="0" y="103765"/>
              </a:lnTo>
              <a:lnTo>
                <a:pt x="0" y="207531"/>
              </a:lnTo>
            </a:path>
          </a:pathLst>
        </a:custGeom>
      </dgm:spPr>
      <dgm:t>
        <a:bodyPr/>
        <a:lstStyle/>
        <a:p>
          <a:endParaRPr lang="es-MX"/>
        </a:p>
      </dgm:t>
    </dgm:pt>
    <dgm:pt modelId="{4B5BA023-1596-4E63-9D9A-E7D97EE914DF}" type="pres">
      <dgm:prSet presAssocID="{8FC4BCA4-B18E-4976-8E04-7EA229E7F169}" presName="Name21" presStyleCnt="0"/>
      <dgm:spPr/>
    </dgm:pt>
    <dgm:pt modelId="{28A0BA50-748A-4154-858F-5A1C18D7E8F2}" type="pres">
      <dgm:prSet presAssocID="{8FC4BCA4-B18E-4976-8E04-7EA229E7F169}" presName="level2Shape" presStyleLbl="node2" presStyleIdx="0" presStyleCnt="2" custScaleX="235147" custScaleY="149744"/>
      <dgm:spPr>
        <a:prstGeom prst="roundRect">
          <a:avLst>
            <a:gd name="adj" fmla="val 10000"/>
          </a:avLst>
        </a:prstGeom>
      </dgm:spPr>
      <dgm:t>
        <a:bodyPr/>
        <a:lstStyle/>
        <a:p>
          <a:endParaRPr lang="es-MX"/>
        </a:p>
      </dgm:t>
    </dgm:pt>
    <dgm:pt modelId="{F9E54460-0DBD-4410-A810-1E56821511AA}" type="pres">
      <dgm:prSet presAssocID="{8FC4BCA4-B18E-4976-8E04-7EA229E7F169}" presName="hierChild3" presStyleCnt="0"/>
      <dgm:spPr/>
    </dgm:pt>
    <dgm:pt modelId="{C03A109D-751E-49C1-8A7E-770109FEB5F2}" type="pres">
      <dgm:prSet presAssocID="{F8912441-931B-41C1-9513-06BFF1164580}" presName="Name19" presStyleLbl="parChTrans1D3" presStyleIdx="0" presStyleCnt="2"/>
      <dgm:spPr/>
      <dgm:t>
        <a:bodyPr/>
        <a:lstStyle/>
        <a:p>
          <a:endParaRPr lang="es-MX"/>
        </a:p>
      </dgm:t>
    </dgm:pt>
    <dgm:pt modelId="{3D311AF3-8423-4128-BAE2-F0F8A7769183}" type="pres">
      <dgm:prSet presAssocID="{97A7EAB2-0DAA-469E-9909-5A9B71B249AA}" presName="Name21" presStyleCnt="0"/>
      <dgm:spPr/>
    </dgm:pt>
    <dgm:pt modelId="{F8A73206-69E5-4C50-B314-60A17F70D22B}" type="pres">
      <dgm:prSet presAssocID="{97A7EAB2-0DAA-469E-9909-5A9B71B249AA}" presName="level2Shape" presStyleLbl="node3" presStyleIdx="0" presStyleCnt="2" custScaleX="277458" custScaleY="137396"/>
      <dgm:spPr/>
      <dgm:t>
        <a:bodyPr/>
        <a:lstStyle/>
        <a:p>
          <a:endParaRPr lang="es-MX"/>
        </a:p>
      </dgm:t>
    </dgm:pt>
    <dgm:pt modelId="{A80D86D8-852C-415F-BB76-84BD98D802F2}" type="pres">
      <dgm:prSet presAssocID="{97A7EAB2-0DAA-469E-9909-5A9B71B249AA}" presName="hierChild3" presStyleCnt="0"/>
      <dgm:spPr/>
    </dgm:pt>
    <dgm:pt modelId="{281D1ED2-DA21-49CB-8AE1-68D48BB34E44}" type="pres">
      <dgm:prSet presAssocID="{77810657-6FC5-4F41-A418-8CDBA8C0AC4B}" presName="Name19" presStyleLbl="parChTrans1D2" presStyleIdx="1" presStyleCnt="2"/>
      <dgm:spPr>
        <a:custGeom>
          <a:avLst/>
          <a:gdLst/>
          <a:ahLst/>
          <a:cxnLst/>
          <a:rect l="0" t="0" r="0" b="0"/>
          <a:pathLst>
            <a:path>
              <a:moveTo>
                <a:pt x="0" y="0"/>
              </a:moveTo>
              <a:lnTo>
                <a:pt x="0" y="103765"/>
              </a:lnTo>
              <a:lnTo>
                <a:pt x="1011717" y="103765"/>
              </a:lnTo>
              <a:lnTo>
                <a:pt x="1011717" y="207531"/>
              </a:lnTo>
            </a:path>
          </a:pathLst>
        </a:custGeom>
      </dgm:spPr>
      <dgm:t>
        <a:bodyPr/>
        <a:lstStyle/>
        <a:p>
          <a:endParaRPr lang="es-MX"/>
        </a:p>
      </dgm:t>
    </dgm:pt>
    <dgm:pt modelId="{9908C0FF-1217-4BB0-9BC4-F80F86D236A0}" type="pres">
      <dgm:prSet presAssocID="{A45FFBA7-8421-452A-8CDC-624F0EB0E1B5}" presName="Name21" presStyleCnt="0"/>
      <dgm:spPr/>
    </dgm:pt>
    <dgm:pt modelId="{1921C313-41EA-4A8D-9BD5-CE0448B60246}" type="pres">
      <dgm:prSet presAssocID="{A45FFBA7-8421-452A-8CDC-624F0EB0E1B5}" presName="level2Shape" presStyleLbl="node2" presStyleIdx="1" presStyleCnt="2" custScaleX="255683" custScaleY="144412"/>
      <dgm:spPr>
        <a:prstGeom prst="roundRect">
          <a:avLst>
            <a:gd name="adj" fmla="val 10000"/>
          </a:avLst>
        </a:prstGeom>
      </dgm:spPr>
      <dgm:t>
        <a:bodyPr/>
        <a:lstStyle/>
        <a:p>
          <a:endParaRPr lang="es-MX"/>
        </a:p>
      </dgm:t>
    </dgm:pt>
    <dgm:pt modelId="{34BA5AAF-B0C2-4671-BF39-636F35B53C30}" type="pres">
      <dgm:prSet presAssocID="{A45FFBA7-8421-452A-8CDC-624F0EB0E1B5}" presName="hierChild3" presStyleCnt="0"/>
      <dgm:spPr/>
    </dgm:pt>
    <dgm:pt modelId="{4EAC6DFF-637E-4D6A-AC0A-3205E6B8DB95}" type="pres">
      <dgm:prSet presAssocID="{38E14C0F-550F-4263-98D9-42DBC55A073D}" presName="Name19" presStyleLbl="parChTrans1D3" presStyleIdx="1" presStyleCnt="2"/>
      <dgm:spPr>
        <a:custGeom>
          <a:avLst/>
          <a:gdLst/>
          <a:ahLst/>
          <a:cxnLst/>
          <a:rect l="0" t="0" r="0" b="0"/>
          <a:pathLst>
            <a:path>
              <a:moveTo>
                <a:pt x="505858" y="0"/>
              </a:moveTo>
              <a:lnTo>
                <a:pt x="505858" y="103765"/>
              </a:lnTo>
              <a:lnTo>
                <a:pt x="0" y="103765"/>
              </a:lnTo>
              <a:lnTo>
                <a:pt x="0" y="207531"/>
              </a:lnTo>
            </a:path>
          </a:pathLst>
        </a:custGeom>
      </dgm:spPr>
      <dgm:t>
        <a:bodyPr/>
        <a:lstStyle/>
        <a:p>
          <a:endParaRPr lang="es-MX"/>
        </a:p>
      </dgm:t>
    </dgm:pt>
    <dgm:pt modelId="{D2D87107-6FED-44ED-B3CE-9BB58D035352}" type="pres">
      <dgm:prSet presAssocID="{CD132A8C-FE9E-42AF-A363-C7B5D59555AC}" presName="Name21" presStyleCnt="0"/>
      <dgm:spPr/>
    </dgm:pt>
    <dgm:pt modelId="{758A7DE8-8279-44EC-9D28-C606672631B1}" type="pres">
      <dgm:prSet presAssocID="{CD132A8C-FE9E-42AF-A363-C7B5D59555AC}" presName="level2Shape" presStyleLbl="node3" presStyleIdx="1" presStyleCnt="2" custScaleX="223401" custScaleY="162740"/>
      <dgm:spPr>
        <a:prstGeom prst="roundRect">
          <a:avLst>
            <a:gd name="adj" fmla="val 10000"/>
          </a:avLst>
        </a:prstGeom>
      </dgm:spPr>
      <dgm:t>
        <a:bodyPr/>
        <a:lstStyle/>
        <a:p>
          <a:endParaRPr lang="es-MX"/>
        </a:p>
      </dgm:t>
    </dgm:pt>
    <dgm:pt modelId="{96B1CF09-7E51-4578-8290-5C4458B50980}" type="pres">
      <dgm:prSet presAssocID="{CD132A8C-FE9E-42AF-A363-C7B5D59555AC}" presName="hierChild3" presStyleCnt="0"/>
      <dgm:spPr/>
    </dgm:pt>
    <dgm:pt modelId="{EA07DACB-00E5-4D34-9599-E1B4F576962E}" type="pres">
      <dgm:prSet presAssocID="{B8112CA1-1885-4815-BB4E-C605C192B8B9}" presName="bgShapesFlow" presStyleCnt="0"/>
      <dgm:spPr/>
    </dgm:pt>
    <dgm:pt modelId="{C6BCDD6D-95AD-4BCC-9DB0-71D0C9FA9B6B}" type="pres">
      <dgm:prSet presAssocID="{9AC9574A-AEC4-493F-A19A-7F587580BF58}" presName="rectComp" presStyleCnt="0"/>
      <dgm:spPr/>
    </dgm:pt>
    <dgm:pt modelId="{BFCDC6D3-FB53-498C-A9CF-1D316EED53E6}" type="pres">
      <dgm:prSet presAssocID="{9AC9574A-AEC4-493F-A19A-7F587580BF58}" presName="bgRect" presStyleLbl="bgShp" presStyleIdx="0" presStyleCnt="3" custLinFactY="100000" custLinFactNeighborY="189841"/>
      <dgm:spPr>
        <a:prstGeom prst="roundRect">
          <a:avLst>
            <a:gd name="adj" fmla="val 10000"/>
          </a:avLst>
        </a:prstGeom>
      </dgm:spPr>
      <dgm:t>
        <a:bodyPr/>
        <a:lstStyle/>
        <a:p>
          <a:endParaRPr lang="es-MX"/>
        </a:p>
      </dgm:t>
    </dgm:pt>
    <dgm:pt modelId="{8A11043A-4505-4B98-B09F-9D685BE6AE2A}" type="pres">
      <dgm:prSet presAssocID="{9AC9574A-AEC4-493F-A19A-7F587580BF58}" presName="bgRectTx" presStyleLbl="bgShp" presStyleIdx="0" presStyleCnt="3">
        <dgm:presLayoutVars>
          <dgm:bulletEnabled val="1"/>
        </dgm:presLayoutVars>
      </dgm:prSet>
      <dgm:spPr/>
      <dgm:t>
        <a:bodyPr/>
        <a:lstStyle/>
        <a:p>
          <a:endParaRPr lang="es-MX"/>
        </a:p>
      </dgm:t>
    </dgm:pt>
    <dgm:pt modelId="{BA6307FE-C377-4D13-99A6-E90F4DF019AE}" type="pres">
      <dgm:prSet presAssocID="{9AC9574A-AEC4-493F-A19A-7F587580BF58}" presName="spComp" presStyleCnt="0"/>
      <dgm:spPr/>
    </dgm:pt>
    <dgm:pt modelId="{76455268-838A-45F4-B1B0-DEA1F5EE0B96}" type="pres">
      <dgm:prSet presAssocID="{9AC9574A-AEC4-493F-A19A-7F587580BF58}" presName="vSp" presStyleCnt="0"/>
      <dgm:spPr/>
    </dgm:pt>
    <dgm:pt modelId="{56094010-2336-4EEB-8355-B3399DD323A1}" type="pres">
      <dgm:prSet presAssocID="{9DBAC479-5F7D-41B5-9AAD-1B88A0AB443B}" presName="rectComp" presStyleCnt="0"/>
      <dgm:spPr/>
    </dgm:pt>
    <dgm:pt modelId="{EC27B9BB-7258-4610-A6A8-065F3C2DF7A9}" type="pres">
      <dgm:prSet presAssocID="{9DBAC479-5F7D-41B5-9AAD-1B88A0AB443B}" presName="bgRect" presStyleLbl="bgShp" presStyleIdx="1" presStyleCnt="3" custLinFactY="-14286" custLinFactNeighborY="-100000"/>
      <dgm:spPr>
        <a:prstGeom prst="roundRect">
          <a:avLst>
            <a:gd name="adj" fmla="val 10000"/>
          </a:avLst>
        </a:prstGeom>
      </dgm:spPr>
      <dgm:t>
        <a:bodyPr/>
        <a:lstStyle/>
        <a:p>
          <a:endParaRPr lang="es-MX"/>
        </a:p>
      </dgm:t>
    </dgm:pt>
    <dgm:pt modelId="{3A54F0C6-0CBD-4D5C-B2A5-03F4552DA2FF}" type="pres">
      <dgm:prSet presAssocID="{9DBAC479-5F7D-41B5-9AAD-1B88A0AB443B}" presName="bgRectTx" presStyleLbl="bgShp" presStyleIdx="1" presStyleCnt="3">
        <dgm:presLayoutVars>
          <dgm:bulletEnabled val="1"/>
        </dgm:presLayoutVars>
      </dgm:prSet>
      <dgm:spPr/>
      <dgm:t>
        <a:bodyPr/>
        <a:lstStyle/>
        <a:p>
          <a:endParaRPr lang="es-MX"/>
        </a:p>
      </dgm:t>
    </dgm:pt>
    <dgm:pt modelId="{4D201D1A-5F25-4469-AF69-C3E14AE36456}" type="pres">
      <dgm:prSet presAssocID="{9DBAC479-5F7D-41B5-9AAD-1B88A0AB443B}" presName="spComp" presStyleCnt="0"/>
      <dgm:spPr/>
    </dgm:pt>
    <dgm:pt modelId="{D03A0AB9-CD81-430A-A120-90AFBB75B35A}" type="pres">
      <dgm:prSet presAssocID="{9DBAC479-5F7D-41B5-9AAD-1B88A0AB443B}" presName="vSp" presStyleCnt="0"/>
      <dgm:spPr/>
    </dgm:pt>
    <dgm:pt modelId="{9BB2513E-86E2-4F13-ACFB-414659B96F44}" type="pres">
      <dgm:prSet presAssocID="{800F62AD-EB47-4F0C-8AD5-79652A492782}" presName="rectComp" presStyleCnt="0"/>
      <dgm:spPr/>
    </dgm:pt>
    <dgm:pt modelId="{89E02992-2F7D-482F-A9E8-2B3C57FD32B5}" type="pres">
      <dgm:prSet presAssocID="{800F62AD-EB47-4F0C-8AD5-79652A492782}" presName="bgRect" presStyleLbl="bgShp" presStyleIdx="2" presStyleCnt="3" custLinFactY="-578" custLinFactNeighborX="434" custLinFactNeighborY="-100000"/>
      <dgm:spPr>
        <a:prstGeom prst="roundRect">
          <a:avLst>
            <a:gd name="adj" fmla="val 10000"/>
          </a:avLst>
        </a:prstGeom>
      </dgm:spPr>
      <dgm:t>
        <a:bodyPr/>
        <a:lstStyle/>
        <a:p>
          <a:endParaRPr lang="es-MX"/>
        </a:p>
      </dgm:t>
    </dgm:pt>
    <dgm:pt modelId="{53125D96-4471-4333-B033-47D9905E4181}" type="pres">
      <dgm:prSet presAssocID="{800F62AD-EB47-4F0C-8AD5-79652A492782}" presName="bgRectTx" presStyleLbl="bgShp" presStyleIdx="2" presStyleCnt="3">
        <dgm:presLayoutVars>
          <dgm:bulletEnabled val="1"/>
        </dgm:presLayoutVars>
      </dgm:prSet>
      <dgm:spPr/>
      <dgm:t>
        <a:bodyPr/>
        <a:lstStyle/>
        <a:p>
          <a:endParaRPr lang="es-MX"/>
        </a:p>
      </dgm:t>
    </dgm:pt>
  </dgm:ptLst>
  <dgm:cxnLst>
    <dgm:cxn modelId="{896A986E-21B4-4C3C-AD80-3A0B73083582}" type="presOf" srcId="{F8912441-931B-41C1-9513-06BFF1164580}" destId="{C03A109D-751E-49C1-8A7E-770109FEB5F2}" srcOrd="0" destOrd="0" presId="urn:microsoft.com/office/officeart/2005/8/layout/hierarchy6"/>
    <dgm:cxn modelId="{D647654B-385D-4FAD-A2B9-EA265A52443E}" type="presOf" srcId="{9DBAC479-5F7D-41B5-9AAD-1B88A0AB443B}" destId="{3A54F0C6-0CBD-4D5C-B2A5-03F4552DA2FF}" srcOrd="1" destOrd="0" presId="urn:microsoft.com/office/officeart/2005/8/layout/hierarchy6"/>
    <dgm:cxn modelId="{6066BB97-44B8-436E-B615-1FA960264D3E}" type="presOf" srcId="{B8112CA1-1885-4815-BB4E-C605C192B8B9}" destId="{0FCA6337-1CAC-4716-8872-51B5540BD7BE}" srcOrd="0" destOrd="0" presId="urn:microsoft.com/office/officeart/2005/8/layout/hierarchy6"/>
    <dgm:cxn modelId="{CCE9F442-BA4F-4A67-8094-6C0A5A358D9A}" type="presOf" srcId="{77810657-6FC5-4F41-A418-8CDBA8C0AC4B}" destId="{281D1ED2-DA21-49CB-8AE1-68D48BB34E44}" srcOrd="0" destOrd="0" presId="urn:microsoft.com/office/officeart/2005/8/layout/hierarchy6"/>
    <dgm:cxn modelId="{91973988-5AD0-4935-B361-70E7AE692712}" srcId="{FD31C824-073D-47F3-A756-D6BDFDA7D7EF}" destId="{8FC4BCA4-B18E-4976-8E04-7EA229E7F169}" srcOrd="0" destOrd="0" parTransId="{9DF2D877-9E04-4939-A6C8-F26A725799F6}" sibTransId="{E415256E-643F-4B34-B456-EAD31C133098}"/>
    <dgm:cxn modelId="{CFDD5B7E-9121-4B8B-BD2B-3B9E762C58BE}" srcId="{B8112CA1-1885-4815-BB4E-C605C192B8B9}" destId="{FD31C824-073D-47F3-A756-D6BDFDA7D7EF}" srcOrd="0" destOrd="0" parTransId="{1F829EF7-4A73-4FCC-AB0B-AE2E7AED17B6}" sibTransId="{CC1F544F-1530-4F49-BBB1-954B63D2E452}"/>
    <dgm:cxn modelId="{02673865-5727-4CA3-838A-64F0C82BD0BB}" srcId="{B8112CA1-1885-4815-BB4E-C605C192B8B9}" destId="{9DBAC479-5F7D-41B5-9AAD-1B88A0AB443B}" srcOrd="2" destOrd="0" parTransId="{AAAFB835-0DC0-49EE-BE71-BC676E9EA555}" sibTransId="{DB72CB9E-19EF-437B-B860-31E020554DCC}"/>
    <dgm:cxn modelId="{199C227E-639B-44D0-B6DE-0618BB7CBC18}" type="presOf" srcId="{8FC4BCA4-B18E-4976-8E04-7EA229E7F169}" destId="{28A0BA50-748A-4154-858F-5A1C18D7E8F2}" srcOrd="0" destOrd="0" presId="urn:microsoft.com/office/officeart/2005/8/layout/hierarchy6"/>
    <dgm:cxn modelId="{9329670D-0C37-4C85-AEEC-12FE1B4F74D1}" srcId="{B8112CA1-1885-4815-BB4E-C605C192B8B9}" destId="{9AC9574A-AEC4-493F-A19A-7F587580BF58}" srcOrd="1" destOrd="0" parTransId="{19AD0C6E-781A-4376-9DFC-63908B74824E}" sibTransId="{7D5E7FB0-0688-4FBC-AF9E-66440AD6E3EB}"/>
    <dgm:cxn modelId="{C63E5BD1-24EF-4A6A-980F-A6B1795FE82A}" type="presOf" srcId="{9DBAC479-5F7D-41B5-9AAD-1B88A0AB443B}" destId="{EC27B9BB-7258-4610-A6A8-065F3C2DF7A9}" srcOrd="0" destOrd="0" presId="urn:microsoft.com/office/officeart/2005/8/layout/hierarchy6"/>
    <dgm:cxn modelId="{050CBEC6-3F75-4CDC-9582-9E3FB51F5544}" type="presOf" srcId="{CD132A8C-FE9E-42AF-A363-C7B5D59555AC}" destId="{758A7DE8-8279-44EC-9D28-C606672631B1}" srcOrd="0" destOrd="0" presId="urn:microsoft.com/office/officeart/2005/8/layout/hierarchy6"/>
    <dgm:cxn modelId="{C409785E-A1A1-4739-BCA9-A0BCB4D62489}" type="presOf" srcId="{9DF2D877-9E04-4939-A6C8-F26A725799F6}" destId="{1D56668E-06F5-4690-A3F6-12D128A735E7}" srcOrd="0" destOrd="0" presId="urn:microsoft.com/office/officeart/2005/8/layout/hierarchy6"/>
    <dgm:cxn modelId="{D11932B8-3904-470F-8E06-71174A63E36F}" type="presOf" srcId="{FD31C824-073D-47F3-A756-D6BDFDA7D7EF}" destId="{18564188-99A1-430D-B5BE-164C8B386C4F}" srcOrd="0" destOrd="0" presId="urn:microsoft.com/office/officeart/2005/8/layout/hierarchy6"/>
    <dgm:cxn modelId="{5D264BBE-461D-431A-8956-E5BB708125AB}" srcId="{8FC4BCA4-B18E-4976-8E04-7EA229E7F169}" destId="{97A7EAB2-0DAA-469E-9909-5A9B71B249AA}" srcOrd="0" destOrd="0" parTransId="{F8912441-931B-41C1-9513-06BFF1164580}" sibTransId="{303E0E0D-825C-457A-B6B4-E8371904FF1B}"/>
    <dgm:cxn modelId="{26CFB67A-832D-4527-8F3B-04EC9D184835}" type="presOf" srcId="{800F62AD-EB47-4F0C-8AD5-79652A492782}" destId="{53125D96-4471-4333-B033-47D9905E4181}" srcOrd="1" destOrd="0" presId="urn:microsoft.com/office/officeart/2005/8/layout/hierarchy6"/>
    <dgm:cxn modelId="{DD10228B-409C-46EB-8D0B-B49B8E79D0E9}" type="presOf" srcId="{9AC9574A-AEC4-493F-A19A-7F587580BF58}" destId="{BFCDC6D3-FB53-498C-A9CF-1D316EED53E6}" srcOrd="0" destOrd="0" presId="urn:microsoft.com/office/officeart/2005/8/layout/hierarchy6"/>
    <dgm:cxn modelId="{C99C478C-B878-4E32-A5A4-610F84C41CC6}" type="presOf" srcId="{A45FFBA7-8421-452A-8CDC-624F0EB0E1B5}" destId="{1921C313-41EA-4A8D-9BD5-CE0448B60246}" srcOrd="0" destOrd="0" presId="urn:microsoft.com/office/officeart/2005/8/layout/hierarchy6"/>
    <dgm:cxn modelId="{8ADC282A-1E06-4642-ABFD-3C6A80C64098}" type="presOf" srcId="{38E14C0F-550F-4263-98D9-42DBC55A073D}" destId="{4EAC6DFF-637E-4D6A-AC0A-3205E6B8DB95}" srcOrd="0" destOrd="0" presId="urn:microsoft.com/office/officeart/2005/8/layout/hierarchy6"/>
    <dgm:cxn modelId="{6733C367-BC60-4CD0-901C-771076017355}" srcId="{FD31C824-073D-47F3-A756-D6BDFDA7D7EF}" destId="{A45FFBA7-8421-452A-8CDC-624F0EB0E1B5}" srcOrd="1" destOrd="0" parTransId="{77810657-6FC5-4F41-A418-8CDBA8C0AC4B}" sibTransId="{4BEDAE51-84EA-4172-94D2-4A60CFA2400C}"/>
    <dgm:cxn modelId="{62AA4279-C500-45BA-BF1E-A6E58A032BF8}" type="presOf" srcId="{800F62AD-EB47-4F0C-8AD5-79652A492782}" destId="{89E02992-2F7D-482F-A9E8-2B3C57FD32B5}" srcOrd="0" destOrd="0" presId="urn:microsoft.com/office/officeart/2005/8/layout/hierarchy6"/>
    <dgm:cxn modelId="{CB683763-310D-4D16-9E9C-4ABB56BDBD12}" srcId="{A45FFBA7-8421-452A-8CDC-624F0EB0E1B5}" destId="{CD132A8C-FE9E-42AF-A363-C7B5D59555AC}" srcOrd="0" destOrd="0" parTransId="{38E14C0F-550F-4263-98D9-42DBC55A073D}" sibTransId="{3A078E35-DA27-44E7-B17C-6176816EE6BA}"/>
    <dgm:cxn modelId="{A0316C7C-4321-4944-A18A-73CCCD4683CA}" type="presOf" srcId="{97A7EAB2-0DAA-469E-9909-5A9B71B249AA}" destId="{F8A73206-69E5-4C50-B314-60A17F70D22B}" srcOrd="0" destOrd="0" presId="urn:microsoft.com/office/officeart/2005/8/layout/hierarchy6"/>
    <dgm:cxn modelId="{32275BA8-03FB-4C21-8FE2-7CE90885A21D}" type="presOf" srcId="{9AC9574A-AEC4-493F-A19A-7F587580BF58}" destId="{8A11043A-4505-4B98-B09F-9D685BE6AE2A}" srcOrd="1" destOrd="0" presId="urn:microsoft.com/office/officeart/2005/8/layout/hierarchy6"/>
    <dgm:cxn modelId="{F14BC382-1F2C-4391-B622-2F8360A30AF3}" srcId="{B8112CA1-1885-4815-BB4E-C605C192B8B9}" destId="{800F62AD-EB47-4F0C-8AD5-79652A492782}" srcOrd="3" destOrd="0" parTransId="{10E13280-DEBE-4796-8E18-BD83F86539D6}" sibTransId="{9429F09D-508E-4B70-9D4A-9AAE32582130}"/>
    <dgm:cxn modelId="{B2F41F94-3EBC-4D4C-BBE2-F7DF3C9C277C}" type="presParOf" srcId="{0FCA6337-1CAC-4716-8872-51B5540BD7BE}" destId="{F6C7EE02-02F0-4125-91BA-1CB7836A303F}" srcOrd="0" destOrd="0" presId="urn:microsoft.com/office/officeart/2005/8/layout/hierarchy6"/>
    <dgm:cxn modelId="{5B10360A-E77E-4A7C-A66C-CC998601669D}" type="presParOf" srcId="{F6C7EE02-02F0-4125-91BA-1CB7836A303F}" destId="{AD089244-0553-4E04-B8ED-A8170877BE45}" srcOrd="0" destOrd="0" presId="urn:microsoft.com/office/officeart/2005/8/layout/hierarchy6"/>
    <dgm:cxn modelId="{BE795894-A96A-48C0-A71C-86C97EF616F4}" type="presParOf" srcId="{F6C7EE02-02F0-4125-91BA-1CB7836A303F}" destId="{A885C5B0-3F7F-419F-8B7A-E1B28B39E2A4}" srcOrd="1" destOrd="0" presId="urn:microsoft.com/office/officeart/2005/8/layout/hierarchy6"/>
    <dgm:cxn modelId="{4066D7FE-26FB-4EB5-871C-3ACFFEBAE7AD}" type="presParOf" srcId="{A885C5B0-3F7F-419F-8B7A-E1B28B39E2A4}" destId="{0B2CE3A8-0CDE-40B3-9E9B-80C411E49E65}" srcOrd="0" destOrd="0" presId="urn:microsoft.com/office/officeart/2005/8/layout/hierarchy6"/>
    <dgm:cxn modelId="{662B15FA-58E7-43D8-8770-86F35DF2E2B2}" type="presParOf" srcId="{0B2CE3A8-0CDE-40B3-9E9B-80C411E49E65}" destId="{18564188-99A1-430D-B5BE-164C8B386C4F}" srcOrd="0" destOrd="0" presId="urn:microsoft.com/office/officeart/2005/8/layout/hierarchy6"/>
    <dgm:cxn modelId="{5F26C506-1AE5-4EE9-97FF-AE3C97D0881B}" type="presParOf" srcId="{0B2CE3A8-0CDE-40B3-9E9B-80C411E49E65}" destId="{E4126D53-4296-4F58-9214-77C27C754D31}" srcOrd="1" destOrd="0" presId="urn:microsoft.com/office/officeart/2005/8/layout/hierarchy6"/>
    <dgm:cxn modelId="{19D12F82-3BA9-462F-974C-822F3BA147FD}" type="presParOf" srcId="{E4126D53-4296-4F58-9214-77C27C754D31}" destId="{1D56668E-06F5-4690-A3F6-12D128A735E7}" srcOrd="0" destOrd="0" presId="urn:microsoft.com/office/officeart/2005/8/layout/hierarchy6"/>
    <dgm:cxn modelId="{6AD0374C-2553-4EAD-BB5A-D95AAF431E3B}" type="presParOf" srcId="{E4126D53-4296-4F58-9214-77C27C754D31}" destId="{4B5BA023-1596-4E63-9D9A-E7D97EE914DF}" srcOrd="1" destOrd="0" presId="urn:microsoft.com/office/officeart/2005/8/layout/hierarchy6"/>
    <dgm:cxn modelId="{F9FABBD5-B3C1-4B50-A13C-3656BC9025F5}" type="presParOf" srcId="{4B5BA023-1596-4E63-9D9A-E7D97EE914DF}" destId="{28A0BA50-748A-4154-858F-5A1C18D7E8F2}" srcOrd="0" destOrd="0" presId="urn:microsoft.com/office/officeart/2005/8/layout/hierarchy6"/>
    <dgm:cxn modelId="{BB7E8B23-E12F-4933-A2CF-4F4C8C6917A6}" type="presParOf" srcId="{4B5BA023-1596-4E63-9D9A-E7D97EE914DF}" destId="{F9E54460-0DBD-4410-A810-1E56821511AA}" srcOrd="1" destOrd="0" presId="urn:microsoft.com/office/officeart/2005/8/layout/hierarchy6"/>
    <dgm:cxn modelId="{36D1852F-CD4D-4BB7-B440-031975321AF9}" type="presParOf" srcId="{F9E54460-0DBD-4410-A810-1E56821511AA}" destId="{C03A109D-751E-49C1-8A7E-770109FEB5F2}" srcOrd="0" destOrd="0" presId="urn:microsoft.com/office/officeart/2005/8/layout/hierarchy6"/>
    <dgm:cxn modelId="{F572BB55-AC21-450B-92A1-C17643F905F3}" type="presParOf" srcId="{F9E54460-0DBD-4410-A810-1E56821511AA}" destId="{3D311AF3-8423-4128-BAE2-F0F8A7769183}" srcOrd="1" destOrd="0" presId="urn:microsoft.com/office/officeart/2005/8/layout/hierarchy6"/>
    <dgm:cxn modelId="{FC030D5F-2250-405A-AB8D-F250094EE63D}" type="presParOf" srcId="{3D311AF3-8423-4128-BAE2-F0F8A7769183}" destId="{F8A73206-69E5-4C50-B314-60A17F70D22B}" srcOrd="0" destOrd="0" presId="urn:microsoft.com/office/officeart/2005/8/layout/hierarchy6"/>
    <dgm:cxn modelId="{22B1240D-A419-473E-970B-9B6A51719D2A}" type="presParOf" srcId="{3D311AF3-8423-4128-BAE2-F0F8A7769183}" destId="{A80D86D8-852C-415F-BB76-84BD98D802F2}" srcOrd="1" destOrd="0" presId="urn:microsoft.com/office/officeart/2005/8/layout/hierarchy6"/>
    <dgm:cxn modelId="{5A6B3042-1198-49C4-BE6C-972AB5D0B568}" type="presParOf" srcId="{E4126D53-4296-4F58-9214-77C27C754D31}" destId="{281D1ED2-DA21-49CB-8AE1-68D48BB34E44}" srcOrd="2" destOrd="0" presId="urn:microsoft.com/office/officeart/2005/8/layout/hierarchy6"/>
    <dgm:cxn modelId="{94ECF217-683F-466D-B7E0-E36599F67C53}" type="presParOf" srcId="{E4126D53-4296-4F58-9214-77C27C754D31}" destId="{9908C0FF-1217-4BB0-9BC4-F80F86D236A0}" srcOrd="3" destOrd="0" presId="urn:microsoft.com/office/officeart/2005/8/layout/hierarchy6"/>
    <dgm:cxn modelId="{EB27B843-7244-41F8-9F64-945183D21DDC}" type="presParOf" srcId="{9908C0FF-1217-4BB0-9BC4-F80F86D236A0}" destId="{1921C313-41EA-4A8D-9BD5-CE0448B60246}" srcOrd="0" destOrd="0" presId="urn:microsoft.com/office/officeart/2005/8/layout/hierarchy6"/>
    <dgm:cxn modelId="{A1599413-C6AE-4B46-A426-A85F5EC00C43}" type="presParOf" srcId="{9908C0FF-1217-4BB0-9BC4-F80F86D236A0}" destId="{34BA5AAF-B0C2-4671-BF39-636F35B53C30}" srcOrd="1" destOrd="0" presId="urn:microsoft.com/office/officeart/2005/8/layout/hierarchy6"/>
    <dgm:cxn modelId="{1E640B32-2BE7-4E77-AA97-6B724D9F4855}" type="presParOf" srcId="{34BA5AAF-B0C2-4671-BF39-636F35B53C30}" destId="{4EAC6DFF-637E-4D6A-AC0A-3205E6B8DB95}" srcOrd="0" destOrd="0" presId="urn:microsoft.com/office/officeart/2005/8/layout/hierarchy6"/>
    <dgm:cxn modelId="{296416E2-6CF9-4956-B0DA-F1CF9B952F1A}" type="presParOf" srcId="{34BA5AAF-B0C2-4671-BF39-636F35B53C30}" destId="{D2D87107-6FED-44ED-B3CE-9BB58D035352}" srcOrd="1" destOrd="0" presId="urn:microsoft.com/office/officeart/2005/8/layout/hierarchy6"/>
    <dgm:cxn modelId="{21029148-4F8F-47F2-B300-C561526D0B8A}" type="presParOf" srcId="{D2D87107-6FED-44ED-B3CE-9BB58D035352}" destId="{758A7DE8-8279-44EC-9D28-C606672631B1}" srcOrd="0" destOrd="0" presId="urn:microsoft.com/office/officeart/2005/8/layout/hierarchy6"/>
    <dgm:cxn modelId="{E476ED51-7EBF-4C59-B42A-61E36EE4B878}" type="presParOf" srcId="{D2D87107-6FED-44ED-B3CE-9BB58D035352}" destId="{96B1CF09-7E51-4578-8290-5C4458B50980}" srcOrd="1" destOrd="0" presId="urn:microsoft.com/office/officeart/2005/8/layout/hierarchy6"/>
    <dgm:cxn modelId="{6B4A7711-24F2-4CB7-8389-AEDC0CF57528}" type="presParOf" srcId="{0FCA6337-1CAC-4716-8872-51B5540BD7BE}" destId="{EA07DACB-00E5-4D34-9599-E1B4F576962E}" srcOrd="1" destOrd="0" presId="urn:microsoft.com/office/officeart/2005/8/layout/hierarchy6"/>
    <dgm:cxn modelId="{E946AB6F-5B9D-41F5-B1A2-204CE7FF9570}" type="presParOf" srcId="{EA07DACB-00E5-4D34-9599-E1B4F576962E}" destId="{C6BCDD6D-95AD-4BCC-9DB0-71D0C9FA9B6B}" srcOrd="0" destOrd="0" presId="urn:microsoft.com/office/officeart/2005/8/layout/hierarchy6"/>
    <dgm:cxn modelId="{8B0F9180-DAC9-4003-94EE-C801B3FCE8E0}" type="presParOf" srcId="{C6BCDD6D-95AD-4BCC-9DB0-71D0C9FA9B6B}" destId="{BFCDC6D3-FB53-498C-A9CF-1D316EED53E6}" srcOrd="0" destOrd="0" presId="urn:microsoft.com/office/officeart/2005/8/layout/hierarchy6"/>
    <dgm:cxn modelId="{69E5E9BA-1C9E-4990-B460-343F6F3728A3}" type="presParOf" srcId="{C6BCDD6D-95AD-4BCC-9DB0-71D0C9FA9B6B}" destId="{8A11043A-4505-4B98-B09F-9D685BE6AE2A}" srcOrd="1" destOrd="0" presId="urn:microsoft.com/office/officeart/2005/8/layout/hierarchy6"/>
    <dgm:cxn modelId="{228FD1EB-9807-47ED-BD93-8949F66859F8}" type="presParOf" srcId="{EA07DACB-00E5-4D34-9599-E1B4F576962E}" destId="{BA6307FE-C377-4D13-99A6-E90F4DF019AE}" srcOrd="1" destOrd="0" presId="urn:microsoft.com/office/officeart/2005/8/layout/hierarchy6"/>
    <dgm:cxn modelId="{D662D64C-135E-4669-83F3-911C2360B428}" type="presParOf" srcId="{BA6307FE-C377-4D13-99A6-E90F4DF019AE}" destId="{76455268-838A-45F4-B1B0-DEA1F5EE0B96}" srcOrd="0" destOrd="0" presId="urn:microsoft.com/office/officeart/2005/8/layout/hierarchy6"/>
    <dgm:cxn modelId="{DE6580D3-8016-41CE-B66D-9CFC0448D6D9}" type="presParOf" srcId="{EA07DACB-00E5-4D34-9599-E1B4F576962E}" destId="{56094010-2336-4EEB-8355-B3399DD323A1}" srcOrd="2" destOrd="0" presId="urn:microsoft.com/office/officeart/2005/8/layout/hierarchy6"/>
    <dgm:cxn modelId="{CB9EA8C5-7A1F-4645-BD90-E1ED7F1A00DF}" type="presParOf" srcId="{56094010-2336-4EEB-8355-B3399DD323A1}" destId="{EC27B9BB-7258-4610-A6A8-065F3C2DF7A9}" srcOrd="0" destOrd="0" presId="urn:microsoft.com/office/officeart/2005/8/layout/hierarchy6"/>
    <dgm:cxn modelId="{7FEAF647-3FF3-4B50-B268-A9452CA5D7EC}" type="presParOf" srcId="{56094010-2336-4EEB-8355-B3399DD323A1}" destId="{3A54F0C6-0CBD-4D5C-B2A5-03F4552DA2FF}" srcOrd="1" destOrd="0" presId="urn:microsoft.com/office/officeart/2005/8/layout/hierarchy6"/>
    <dgm:cxn modelId="{20079042-EFBE-405F-A7F2-180850CB5DC7}" type="presParOf" srcId="{EA07DACB-00E5-4D34-9599-E1B4F576962E}" destId="{4D201D1A-5F25-4469-AF69-C3E14AE36456}" srcOrd="3" destOrd="0" presId="urn:microsoft.com/office/officeart/2005/8/layout/hierarchy6"/>
    <dgm:cxn modelId="{F12BC876-3F53-419C-A77F-596F0EC841C7}" type="presParOf" srcId="{4D201D1A-5F25-4469-AF69-C3E14AE36456}" destId="{D03A0AB9-CD81-430A-A120-90AFBB75B35A}" srcOrd="0" destOrd="0" presId="urn:microsoft.com/office/officeart/2005/8/layout/hierarchy6"/>
    <dgm:cxn modelId="{C3247BC3-8B5F-463D-B1C6-B676B5D6C33B}" type="presParOf" srcId="{EA07DACB-00E5-4D34-9599-E1B4F576962E}" destId="{9BB2513E-86E2-4F13-ACFB-414659B96F44}" srcOrd="4" destOrd="0" presId="urn:microsoft.com/office/officeart/2005/8/layout/hierarchy6"/>
    <dgm:cxn modelId="{89002674-D27C-4397-8408-85FCF85F01ED}" type="presParOf" srcId="{9BB2513E-86E2-4F13-ACFB-414659B96F44}" destId="{89E02992-2F7D-482F-A9E8-2B3C57FD32B5}" srcOrd="0" destOrd="0" presId="urn:microsoft.com/office/officeart/2005/8/layout/hierarchy6"/>
    <dgm:cxn modelId="{F79C25D9-494D-423F-9578-6F532041AAD2}" type="presParOf" srcId="{9BB2513E-86E2-4F13-ACFB-414659B96F44}" destId="{53125D96-4471-4333-B033-47D9905E4181}"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E02992-2F7D-482F-A9E8-2B3C57FD32B5}">
      <dsp:nvSpPr>
        <dsp:cNvPr id="0" name=""/>
        <dsp:cNvSpPr/>
      </dsp:nvSpPr>
      <dsp:spPr>
        <a:xfrm>
          <a:off x="0" y="1061029"/>
          <a:ext cx="5612130" cy="550251"/>
        </a:xfrm>
        <a:prstGeom prst="roundRect">
          <a:avLst>
            <a:gd name="adj" fmla="val 10000"/>
          </a:avLst>
        </a:prstGeom>
        <a:solidFill>
          <a:srgbClr val="ED7D31">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s-MX" sz="1400" kern="1200" dirty="0">
              <a:solidFill>
                <a:sysClr val="windowText" lastClr="000000">
                  <a:hueOff val="0"/>
                  <a:satOff val="0"/>
                  <a:lumOff val="0"/>
                  <a:alphaOff val="0"/>
                </a:sysClr>
              </a:solidFill>
              <a:latin typeface="Calibri"/>
              <a:ea typeface="+mn-ea"/>
              <a:cs typeface="+mn-cs"/>
            </a:rPr>
            <a:t>Medios</a:t>
          </a:r>
          <a:r>
            <a:rPr lang="es-MX" sz="1900" kern="1200" dirty="0">
              <a:solidFill>
                <a:sysClr val="windowText" lastClr="000000">
                  <a:hueOff val="0"/>
                  <a:satOff val="0"/>
                  <a:lumOff val="0"/>
                  <a:alphaOff val="0"/>
                </a:sysClr>
              </a:solidFill>
              <a:latin typeface="Calibri"/>
              <a:ea typeface="+mn-ea"/>
              <a:cs typeface="+mn-cs"/>
            </a:rPr>
            <a:t> </a:t>
          </a:r>
        </a:p>
      </dsp:txBody>
      <dsp:txXfrm>
        <a:off x="0" y="1061029"/>
        <a:ext cx="1683639" cy="550251"/>
      </dsp:txXfrm>
    </dsp:sp>
    <dsp:sp modelId="{EC27B9BB-7258-4610-A6A8-065F3C2DF7A9}">
      <dsp:nvSpPr>
        <dsp:cNvPr id="0" name=""/>
        <dsp:cNvSpPr/>
      </dsp:nvSpPr>
      <dsp:spPr>
        <a:xfrm>
          <a:off x="0" y="343640"/>
          <a:ext cx="5612130" cy="550251"/>
        </a:xfrm>
        <a:prstGeom prst="roundRect">
          <a:avLst>
            <a:gd name="adj" fmla="val 10000"/>
          </a:avLst>
        </a:prstGeom>
        <a:solidFill>
          <a:srgbClr val="ED7D31">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35128" tIns="135128" rIns="135128" bIns="135128" numCol="1" spcCol="1270" anchor="ctr" anchorCtr="0">
          <a:noAutofit/>
        </a:bodyPr>
        <a:lstStyle/>
        <a:p>
          <a:pPr lvl="0" algn="ctr" defTabSz="844550">
            <a:lnSpc>
              <a:spcPct val="90000"/>
            </a:lnSpc>
            <a:spcBef>
              <a:spcPct val="0"/>
            </a:spcBef>
            <a:spcAft>
              <a:spcPct val="35000"/>
            </a:spcAft>
          </a:pPr>
          <a:endParaRPr lang="es-MX" sz="1900" kern="1200" dirty="0">
            <a:solidFill>
              <a:sysClr val="windowText" lastClr="000000">
                <a:hueOff val="0"/>
                <a:satOff val="0"/>
                <a:lumOff val="0"/>
                <a:alphaOff val="0"/>
              </a:sysClr>
            </a:solidFill>
            <a:latin typeface="Calibri"/>
            <a:ea typeface="+mn-ea"/>
            <a:cs typeface="+mn-cs"/>
          </a:endParaRPr>
        </a:p>
      </dsp:txBody>
      <dsp:txXfrm>
        <a:off x="0" y="343640"/>
        <a:ext cx="1683639" cy="550251"/>
      </dsp:txXfrm>
    </dsp:sp>
    <dsp:sp modelId="{BFCDC6D3-FB53-498C-A9CF-1D316EED53E6}">
      <dsp:nvSpPr>
        <dsp:cNvPr id="0" name=""/>
        <dsp:cNvSpPr/>
      </dsp:nvSpPr>
      <dsp:spPr>
        <a:xfrm>
          <a:off x="0" y="1925396"/>
          <a:ext cx="5612130" cy="550251"/>
        </a:xfrm>
        <a:prstGeom prst="roundRect">
          <a:avLst>
            <a:gd name="adj" fmla="val 10000"/>
          </a:avLst>
        </a:prstGeom>
        <a:solidFill>
          <a:srgbClr val="ED7D31">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s-MX" sz="1400" kern="1200" dirty="0">
              <a:solidFill>
                <a:sysClr val="windowText" lastClr="000000">
                  <a:hueOff val="0"/>
                  <a:satOff val="0"/>
                  <a:lumOff val="0"/>
                  <a:alphaOff val="0"/>
                </a:sysClr>
              </a:solidFill>
              <a:latin typeface="Calibri"/>
              <a:ea typeface="+mn-ea"/>
              <a:cs typeface="+mn-cs"/>
            </a:rPr>
            <a:t>Fines</a:t>
          </a:r>
          <a:endParaRPr lang="es-MX" sz="1900" kern="1200" dirty="0">
            <a:solidFill>
              <a:sysClr val="windowText" lastClr="000000">
                <a:hueOff val="0"/>
                <a:satOff val="0"/>
                <a:lumOff val="0"/>
                <a:alphaOff val="0"/>
              </a:sysClr>
            </a:solidFill>
            <a:latin typeface="Calibri"/>
            <a:ea typeface="+mn-ea"/>
            <a:cs typeface="+mn-cs"/>
          </a:endParaRPr>
        </a:p>
      </dsp:txBody>
      <dsp:txXfrm>
        <a:off x="0" y="1925396"/>
        <a:ext cx="1683639" cy="550251"/>
      </dsp:txXfrm>
    </dsp:sp>
    <dsp:sp modelId="{18564188-99A1-430D-B5BE-164C8B386C4F}">
      <dsp:nvSpPr>
        <dsp:cNvPr id="0" name=""/>
        <dsp:cNvSpPr/>
      </dsp:nvSpPr>
      <dsp:spPr>
        <a:xfrm>
          <a:off x="1777717" y="376395"/>
          <a:ext cx="3721346" cy="795012"/>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dirty="0">
              <a:solidFill>
                <a:sysClr val="windowText" lastClr="000000">
                  <a:hueOff val="0"/>
                  <a:satOff val="0"/>
                  <a:lumOff val="0"/>
                  <a:alphaOff val="0"/>
                </a:sysClr>
              </a:solidFill>
              <a:latin typeface="Calibri"/>
              <a:ea typeface="+mn-ea"/>
              <a:cs typeface="+mn-cs"/>
            </a:rPr>
            <a:t>Implementar actividades informativas, lúdicas y participativas en escuelas, centros comunitarios, espacios culturales y medios virtuales,  para difundir y fomentar el derecho de las mujeres a una vida libre de violencia en el ámbito escolar, comunitario , familiar y de pareja en las 30 colonias y pueblos con mayor incidencia de delitos de género.</a:t>
          </a:r>
        </a:p>
      </dsp:txBody>
      <dsp:txXfrm>
        <a:off x="1801002" y="399680"/>
        <a:ext cx="3674776" cy="748442"/>
      </dsp:txXfrm>
    </dsp:sp>
    <dsp:sp modelId="{1D56668E-06F5-4690-A3F6-12D128A735E7}">
      <dsp:nvSpPr>
        <dsp:cNvPr id="0" name=""/>
        <dsp:cNvSpPr/>
      </dsp:nvSpPr>
      <dsp:spPr>
        <a:xfrm>
          <a:off x="2638660" y="1171408"/>
          <a:ext cx="999730" cy="183417"/>
        </a:xfrm>
        <a:custGeom>
          <a:avLst/>
          <a:gdLst/>
          <a:ahLst/>
          <a:cxnLst/>
          <a:rect l="0" t="0" r="0" b="0"/>
          <a:pathLst>
            <a:path>
              <a:moveTo>
                <a:pt x="1011717" y="0"/>
              </a:moveTo>
              <a:lnTo>
                <a:pt x="1011717" y="103765"/>
              </a:lnTo>
              <a:lnTo>
                <a:pt x="0" y="103765"/>
              </a:lnTo>
              <a:lnTo>
                <a:pt x="0" y="207531"/>
              </a:lnTo>
            </a:path>
          </a:pathLst>
        </a:custGeom>
        <a:noFill/>
        <a:ln w="12700" cap="flat" cmpd="sng" algn="ctr">
          <a:solidFill>
            <a:srgbClr val="ED7D31">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8A0BA50-748A-4154-858F-5A1C18D7E8F2}">
      <dsp:nvSpPr>
        <dsp:cNvPr id="0" name=""/>
        <dsp:cNvSpPr/>
      </dsp:nvSpPr>
      <dsp:spPr>
        <a:xfrm>
          <a:off x="1829972" y="1354825"/>
          <a:ext cx="1617375" cy="686640"/>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b="0" i="0" u="none" kern="1200" dirty="0">
              <a:solidFill>
                <a:sysClr val="windowText" lastClr="000000">
                  <a:hueOff val="0"/>
                  <a:satOff val="0"/>
                  <a:lumOff val="0"/>
                  <a:alphaOff val="0"/>
                </a:sysClr>
              </a:solidFill>
              <a:latin typeface="Calibri"/>
              <a:ea typeface="+mn-ea"/>
              <a:cs typeface="+mn-cs"/>
            </a:rPr>
            <a:t>Desarrollar y fortalecer habilidades para la prevención de la violencia de género y fomentar el uso de los servicios de atención a la violencia de género, en las  mujeres tlalpenses de 15 años y más. </a:t>
          </a:r>
          <a:endParaRPr lang="es-MX" sz="800" kern="1200" dirty="0">
            <a:solidFill>
              <a:sysClr val="windowText" lastClr="000000">
                <a:hueOff val="0"/>
                <a:satOff val="0"/>
                <a:lumOff val="0"/>
                <a:alphaOff val="0"/>
              </a:sysClr>
            </a:solidFill>
            <a:latin typeface="Calibri"/>
            <a:ea typeface="+mn-ea"/>
            <a:cs typeface="+mn-cs"/>
          </a:endParaRPr>
        </a:p>
      </dsp:txBody>
      <dsp:txXfrm>
        <a:off x="1850083" y="1374936"/>
        <a:ext cx="1577153" cy="646418"/>
      </dsp:txXfrm>
    </dsp:sp>
    <dsp:sp modelId="{C03A109D-751E-49C1-8A7E-770109FEB5F2}">
      <dsp:nvSpPr>
        <dsp:cNvPr id="0" name=""/>
        <dsp:cNvSpPr/>
      </dsp:nvSpPr>
      <dsp:spPr>
        <a:xfrm>
          <a:off x="2592940" y="2041466"/>
          <a:ext cx="91440" cy="183417"/>
        </a:xfrm>
        <a:custGeom>
          <a:avLst/>
          <a:gdLst/>
          <a:ahLst/>
          <a:cxnLst/>
          <a:rect l="0" t="0" r="0" b="0"/>
          <a:pathLst>
            <a:path>
              <a:moveTo>
                <a:pt x="45720" y="0"/>
              </a:moveTo>
              <a:lnTo>
                <a:pt x="45720" y="183417"/>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A73206-69E5-4C50-B314-60A17F70D22B}">
      <dsp:nvSpPr>
        <dsp:cNvPr id="0" name=""/>
        <dsp:cNvSpPr/>
      </dsp:nvSpPr>
      <dsp:spPr>
        <a:xfrm>
          <a:off x="1684462" y="2224884"/>
          <a:ext cx="1908397" cy="630019"/>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b="0" i="0" u="none" kern="1200" dirty="0">
              <a:solidFill>
                <a:sysClr val="windowText" lastClr="000000">
                  <a:hueOff val="0"/>
                  <a:satOff val="0"/>
                  <a:lumOff val="0"/>
                  <a:alphaOff val="0"/>
                </a:sysClr>
              </a:solidFill>
              <a:latin typeface="Calibri"/>
              <a:ea typeface="+mn-ea"/>
              <a:cs typeface="+mn-cs"/>
            </a:rPr>
            <a:t>Fortalecer habilidades y conocimientos de las mujeres de 15 años y más,  para prevenir la violencia de género en el ámbito escolar, comunitario, familiar y de pareja.  </a:t>
          </a:r>
          <a:endParaRPr lang="es-MX" sz="700" kern="1200"/>
        </a:p>
      </dsp:txBody>
      <dsp:txXfrm>
        <a:off x="1702915" y="2243337"/>
        <a:ext cx="1871491" cy="593113"/>
      </dsp:txXfrm>
    </dsp:sp>
    <dsp:sp modelId="{281D1ED2-DA21-49CB-8AE1-68D48BB34E44}">
      <dsp:nvSpPr>
        <dsp:cNvPr id="0" name=""/>
        <dsp:cNvSpPr/>
      </dsp:nvSpPr>
      <dsp:spPr>
        <a:xfrm>
          <a:off x="3638391" y="1171408"/>
          <a:ext cx="929105" cy="183417"/>
        </a:xfrm>
        <a:custGeom>
          <a:avLst/>
          <a:gdLst/>
          <a:ahLst/>
          <a:cxnLst/>
          <a:rect l="0" t="0" r="0" b="0"/>
          <a:pathLst>
            <a:path>
              <a:moveTo>
                <a:pt x="0" y="0"/>
              </a:moveTo>
              <a:lnTo>
                <a:pt x="0" y="103765"/>
              </a:lnTo>
              <a:lnTo>
                <a:pt x="1011717" y="103765"/>
              </a:lnTo>
              <a:lnTo>
                <a:pt x="1011717" y="207531"/>
              </a:lnTo>
            </a:path>
          </a:pathLst>
        </a:custGeom>
        <a:noFill/>
        <a:ln w="12700" cap="flat" cmpd="sng" algn="ctr">
          <a:solidFill>
            <a:srgbClr val="ED7D31">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921C313-41EA-4A8D-9BD5-CE0448B60246}">
      <dsp:nvSpPr>
        <dsp:cNvPr id="0" name=""/>
        <dsp:cNvSpPr/>
      </dsp:nvSpPr>
      <dsp:spPr>
        <a:xfrm>
          <a:off x="3688183" y="1354825"/>
          <a:ext cx="1758625" cy="662191"/>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dirty="0">
              <a:solidFill>
                <a:sysClr val="windowText" lastClr="000000">
                  <a:hueOff val="0"/>
                  <a:satOff val="0"/>
                  <a:lumOff val="0"/>
                  <a:alphaOff val="0"/>
                </a:sysClr>
              </a:solidFill>
              <a:latin typeface="Calibri"/>
              <a:ea typeface="+mn-ea"/>
              <a:cs typeface="+mn-cs"/>
            </a:rPr>
            <a:t>Difundir la información de los servicios de asesoría y primera atención a la violencia de género disponibles en el Centro de Atención Integral para mujeres víctimas de violencia de género "Justa Hernández Farfán"</a:t>
          </a:r>
          <a:endParaRPr lang="es-MX" sz="800" kern="1200" dirty="0">
            <a:solidFill>
              <a:sysClr val="windowText" lastClr="000000">
                <a:hueOff val="0"/>
                <a:satOff val="0"/>
                <a:lumOff val="0"/>
                <a:alphaOff val="0"/>
              </a:sysClr>
            </a:solidFill>
            <a:latin typeface="Calibri"/>
            <a:ea typeface="+mn-ea"/>
            <a:cs typeface="+mn-cs"/>
          </a:endParaRPr>
        </a:p>
      </dsp:txBody>
      <dsp:txXfrm>
        <a:off x="3707578" y="1374220"/>
        <a:ext cx="1719835" cy="623401"/>
      </dsp:txXfrm>
    </dsp:sp>
    <dsp:sp modelId="{4EAC6DFF-637E-4D6A-AC0A-3205E6B8DB95}">
      <dsp:nvSpPr>
        <dsp:cNvPr id="0" name=""/>
        <dsp:cNvSpPr/>
      </dsp:nvSpPr>
      <dsp:spPr>
        <a:xfrm>
          <a:off x="4521776" y="2017017"/>
          <a:ext cx="91440" cy="183417"/>
        </a:xfrm>
        <a:custGeom>
          <a:avLst/>
          <a:gdLst/>
          <a:ahLst/>
          <a:cxnLst/>
          <a:rect l="0" t="0" r="0" b="0"/>
          <a:pathLst>
            <a:path>
              <a:moveTo>
                <a:pt x="505858" y="0"/>
              </a:moveTo>
              <a:lnTo>
                <a:pt x="505858" y="103765"/>
              </a:lnTo>
              <a:lnTo>
                <a:pt x="0" y="103765"/>
              </a:lnTo>
              <a:lnTo>
                <a:pt x="0" y="207531"/>
              </a:lnTo>
            </a:path>
          </a:pathLst>
        </a:custGeom>
        <a:noFill/>
        <a:ln w="12700" cap="flat" cmpd="sng" algn="ctr">
          <a:solidFill>
            <a:srgbClr val="ED7D31">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58A7DE8-8279-44EC-9D28-C606672631B1}">
      <dsp:nvSpPr>
        <dsp:cNvPr id="0" name=""/>
        <dsp:cNvSpPr/>
      </dsp:nvSpPr>
      <dsp:spPr>
        <a:xfrm>
          <a:off x="3799203" y="2200434"/>
          <a:ext cx="1536585" cy="746233"/>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dirty="0">
              <a:solidFill>
                <a:sysClr val="windowText" lastClr="000000">
                  <a:hueOff val="0"/>
                  <a:satOff val="0"/>
                  <a:lumOff val="0"/>
                  <a:alphaOff val="0"/>
                </a:sysClr>
              </a:solidFill>
              <a:latin typeface="Calibri"/>
              <a:ea typeface="+mn-ea"/>
              <a:cs typeface="+mn-cs"/>
            </a:rPr>
            <a:t>Contribuir en la disminución de la violencia de género que se concentra en colonias y pueblos de la alcaldía Tlalpan</a:t>
          </a:r>
        </a:p>
      </dsp:txBody>
      <dsp:txXfrm>
        <a:off x="3821059" y="2222290"/>
        <a:ext cx="1492873" cy="70252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B4DFC-BB30-4ECD-9C63-E648861A5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6436</Words>
  <Characters>35398</Characters>
  <Application>Microsoft Office Word</Application>
  <DocSecurity>4</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Finanzas-CDMX</dc:creator>
  <cp:lastModifiedBy>juan francisco</cp:lastModifiedBy>
  <cp:revision>2</cp:revision>
  <cp:lastPrinted>2021-12-03T20:04:00Z</cp:lastPrinted>
  <dcterms:created xsi:type="dcterms:W3CDTF">2021-12-15T02:17:00Z</dcterms:created>
  <dcterms:modified xsi:type="dcterms:W3CDTF">2021-12-15T02:17:00Z</dcterms:modified>
</cp:coreProperties>
</file>