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D4" w:rsidRDefault="006D7BD4"/>
    <w:p w:rsidR="006D7BD4" w:rsidRPr="006D7BD4" w:rsidRDefault="006D7BD4" w:rsidP="006D7BD4"/>
    <w:p w:rsidR="006D7BD4" w:rsidRPr="006D7BD4" w:rsidRDefault="006D7BD4" w:rsidP="006D7BD4"/>
    <w:p w:rsidR="006D7BD4" w:rsidRPr="006D7BD4" w:rsidRDefault="006D7BD4" w:rsidP="006D7BD4">
      <w:pPr>
        <w:spacing w:line="360" w:lineRule="auto"/>
        <w:ind w:left="0" w:right="-14" w:firstLine="0"/>
        <w:rPr>
          <w:sz w:val="44"/>
        </w:rPr>
      </w:pPr>
      <w:r w:rsidRPr="006D7BD4">
        <w:rPr>
          <w:sz w:val="44"/>
        </w:rPr>
        <w:t xml:space="preserve">Conforme </w:t>
      </w:r>
      <w:r>
        <w:rPr>
          <w:sz w:val="44"/>
        </w:rPr>
        <w:t xml:space="preserve">a lo establecido en el artículo </w:t>
      </w:r>
      <w:r w:rsidRPr="006D7BD4">
        <w:rPr>
          <w:sz w:val="44"/>
        </w:rPr>
        <w:t xml:space="preserve">42 de la Ley de Desarrollo Social para el Distrito Federal, las evaluaciones serán realizadas de manera exclusiva </w:t>
      </w:r>
      <w:bookmarkStart w:id="0" w:name="_GoBack"/>
      <w:bookmarkEnd w:id="0"/>
      <w:r w:rsidRPr="006D7BD4">
        <w:rPr>
          <w:sz w:val="44"/>
        </w:rPr>
        <w:t>e independiente por el Consejo de Evaluación del Desarrollo Social de la Ciudad de México. Y los resultados serán publicados y entregados a las instancias que establece en un plazo no mayor a seis meses después de finalizado al ejercicio fiscal.</w:t>
      </w:r>
      <w:r>
        <w:t xml:space="preserve"> </w:t>
      </w:r>
    </w:p>
    <w:p w:rsidR="005F56E6" w:rsidRPr="006D7BD4" w:rsidRDefault="005F56E6" w:rsidP="006D7BD4">
      <w:pPr>
        <w:tabs>
          <w:tab w:val="left" w:pos="1470"/>
        </w:tabs>
      </w:pPr>
    </w:p>
    <w:sectPr w:rsidR="005F56E6" w:rsidRPr="006D7BD4" w:rsidSect="0056657A">
      <w:headerReference w:type="default" r:id="rId5"/>
      <w:foot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30" w:rsidRDefault="006D7BD4" w:rsidP="00AB5830">
    <w:pPr>
      <w:pStyle w:val="Piedepgina"/>
      <w:jc w:val="center"/>
    </w:pPr>
    <w:r>
      <w:t>Plaza de la Constitución núm. 1, col. Tlalpan Centro</w:t>
    </w:r>
  </w:p>
  <w:p w:rsidR="00AB5830" w:rsidRDefault="006D7BD4" w:rsidP="00AB5830">
    <w:pPr>
      <w:pStyle w:val="Piedepgina"/>
      <w:jc w:val="center"/>
    </w:pPr>
    <w:r>
      <w:t>Alcaldía Tlalpan, C.P. 14000</w:t>
    </w:r>
  </w:p>
  <w:p w:rsidR="00AB5830" w:rsidRDefault="006D7BD4" w:rsidP="00AB5830">
    <w:pPr>
      <w:pStyle w:val="Piedepgin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6D7BD4" w:rsidP="00176D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2D11FAB" wp14:editId="2BB8825E">
          <wp:simplePos x="0" y="0"/>
          <wp:positionH relativeFrom="column">
            <wp:posOffset>-1092200</wp:posOffset>
          </wp:positionH>
          <wp:positionV relativeFrom="paragraph">
            <wp:posOffset>-465455</wp:posOffset>
          </wp:positionV>
          <wp:extent cx="7784465" cy="10061575"/>
          <wp:effectExtent l="0" t="0" r="0" b="0"/>
          <wp:wrapNone/>
          <wp:docPr id="1" name="Imagen 1" descr="membrete (HOJA)_Mesa de trabajo 1 cop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(HOJA)_Mesa de trabajo 1 cop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5DA"/>
    <w:multiLevelType w:val="hybridMultilevel"/>
    <w:tmpl w:val="B2FCE612"/>
    <w:lvl w:ilvl="0" w:tplc="B18A6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D4"/>
    <w:rsid w:val="005F56E6"/>
    <w:rsid w:val="006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9624"/>
  <w15:chartTrackingRefBased/>
  <w15:docId w15:val="{29E9E701-7CDB-4BBA-9893-89908537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D4"/>
    <w:pPr>
      <w:spacing w:after="232"/>
      <w:ind w:left="10" w:hanging="10"/>
      <w:jc w:val="both"/>
    </w:pPr>
    <w:rPr>
      <w:rFonts w:ascii="Arial" w:eastAsia="Arial" w:hAnsi="Arial" w:cs="Arial"/>
      <w:color w:val="000000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7BD4"/>
  </w:style>
  <w:style w:type="paragraph" w:styleId="Piedepgina">
    <w:name w:val="footer"/>
    <w:basedOn w:val="Normal"/>
    <w:link w:val="Piedepgina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BD4"/>
  </w:style>
  <w:style w:type="character" w:styleId="Hipervnculo">
    <w:name w:val="Hyperlink"/>
    <w:basedOn w:val="Fuentedeprrafopredeter"/>
    <w:uiPriority w:val="99"/>
    <w:unhideWhenUsed/>
    <w:rsid w:val="006D7B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7BD4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2021-12-30T18:32:00Z</dcterms:created>
  <dcterms:modified xsi:type="dcterms:W3CDTF">2021-12-30T18:34:00Z</dcterms:modified>
</cp:coreProperties>
</file>