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85" w:rsidRPr="00AE7CD8" w:rsidRDefault="009C4261" w:rsidP="00AE7CD8">
      <w:pPr>
        <w:jc w:val="both"/>
        <w:rPr>
          <w:rFonts w:ascii="Arial" w:hAnsi="Arial" w:cs="Arial"/>
          <w:sz w:val="12"/>
          <w:szCs w:val="12"/>
        </w:rPr>
      </w:pPr>
      <w:bookmarkStart w:id="0" w:name="_GoBack"/>
      <w:r w:rsidRPr="00AE7CD8">
        <w:rPr>
          <w:rFonts w:ascii="Arial" w:hAnsi="Arial" w:cs="Arial"/>
          <w:sz w:val="12"/>
          <w:szCs w:val="12"/>
        </w:rPr>
        <w:t xml:space="preserve">Con fundamento en el art. 6, apartado A, fracción II, de la Constitución Política de los Estados Unidos Mexicanos; 180 y 186 de la Ley de Transparencia, Acceso a la Información Pública y Rendición de cuentas de la Ciudad de México; 3, </w:t>
      </w:r>
      <w:proofErr w:type="spellStart"/>
      <w:r w:rsidRPr="00AE7CD8">
        <w:rPr>
          <w:rFonts w:ascii="Arial" w:hAnsi="Arial" w:cs="Arial"/>
          <w:sz w:val="12"/>
          <w:szCs w:val="12"/>
        </w:rPr>
        <w:t>fr.</w:t>
      </w:r>
      <w:proofErr w:type="spellEnd"/>
      <w:r w:rsidRPr="00AE7CD8">
        <w:rPr>
          <w:rFonts w:ascii="Arial" w:hAnsi="Arial" w:cs="Arial"/>
          <w:sz w:val="12"/>
          <w:szCs w:val="12"/>
        </w:rPr>
        <w:t xml:space="preserve"> IX, 75, </w:t>
      </w:r>
      <w:proofErr w:type="spellStart"/>
      <w:r w:rsidRPr="00AE7CD8">
        <w:rPr>
          <w:rFonts w:ascii="Arial" w:hAnsi="Arial" w:cs="Arial"/>
          <w:sz w:val="12"/>
          <w:szCs w:val="12"/>
        </w:rPr>
        <w:t>fr.I</w:t>
      </w:r>
      <w:proofErr w:type="spellEnd"/>
      <w:r w:rsidRPr="00AE7CD8">
        <w:rPr>
          <w:rFonts w:ascii="Arial" w:hAnsi="Arial" w:cs="Arial"/>
          <w:sz w:val="12"/>
          <w:szCs w:val="12"/>
        </w:rPr>
        <w:t xml:space="preserve"> de la Ley de</w:t>
      </w:r>
      <w:r w:rsidR="00AE7CD8" w:rsidRPr="00AE7CD8">
        <w:rPr>
          <w:rFonts w:ascii="Arial" w:hAnsi="Arial" w:cs="Arial"/>
          <w:sz w:val="12"/>
          <w:szCs w:val="12"/>
        </w:rPr>
        <w:t xml:space="preserve"> </w:t>
      </w:r>
      <w:r w:rsidRPr="00AE7CD8">
        <w:rPr>
          <w:rFonts w:ascii="Arial" w:hAnsi="Arial" w:cs="Arial"/>
          <w:sz w:val="12"/>
          <w:szCs w:val="12"/>
        </w:rPr>
        <w:t>Protección de Datos Personales en Posesión de Sujetos Obligados de la Ciudad de México; 62 de los Lineamientos Generales sobre Datos personales en Posesión de Sujetos Obligados de la Ciudad de México, y en atención al acuerdo A09/CTSE03/AT</w:t>
      </w:r>
      <w:r w:rsidR="00AE7CD8" w:rsidRPr="00AE7CD8">
        <w:rPr>
          <w:rFonts w:ascii="Arial" w:hAnsi="Arial" w:cs="Arial"/>
          <w:sz w:val="12"/>
          <w:szCs w:val="12"/>
        </w:rPr>
        <w:t xml:space="preserve">/2021 </w:t>
      </w:r>
      <w:r w:rsidRPr="00AE7CD8">
        <w:rPr>
          <w:rFonts w:ascii="Arial" w:hAnsi="Arial" w:cs="Arial"/>
          <w:sz w:val="12"/>
          <w:szCs w:val="12"/>
        </w:rPr>
        <w:t xml:space="preserve">se procede a testar  </w:t>
      </w:r>
      <w:r w:rsidR="00AE7CD8" w:rsidRPr="00AE7CD8">
        <w:rPr>
          <w:rFonts w:ascii="Arial" w:hAnsi="Arial" w:cs="Arial"/>
          <w:sz w:val="12"/>
          <w:szCs w:val="12"/>
        </w:rPr>
        <w:t xml:space="preserve">2 nombres completos y 4 firmas </w:t>
      </w:r>
      <w:r w:rsidRPr="00AE7CD8">
        <w:rPr>
          <w:rFonts w:ascii="Arial" w:hAnsi="Arial" w:cs="Arial"/>
          <w:sz w:val="12"/>
          <w:szCs w:val="12"/>
        </w:rPr>
        <w:t>por tratarse de información confidencial concerniente  a datos personales identificativos</w:t>
      </w:r>
      <w:r w:rsidR="00AE7CD8" w:rsidRPr="00AE7CD8">
        <w:rPr>
          <w:rFonts w:ascii="Arial" w:hAnsi="Arial" w:cs="Arial"/>
          <w:sz w:val="12"/>
          <w:szCs w:val="12"/>
        </w:rPr>
        <w:t>.</w:t>
      </w:r>
      <w:bookmarkEnd w:id="0"/>
    </w:p>
    <w:sectPr w:rsidR="00717885" w:rsidRPr="00AE7C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61"/>
    <w:rsid w:val="0047701C"/>
    <w:rsid w:val="00717885"/>
    <w:rsid w:val="009C4261"/>
    <w:rsid w:val="00AE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0FD10-B318-4DDC-9FB2-6471350A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2022-11-11T19:52:00Z</dcterms:created>
  <dcterms:modified xsi:type="dcterms:W3CDTF">2022-11-11T20:51:00Z</dcterms:modified>
</cp:coreProperties>
</file>