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579" w:rsidRDefault="00464579"/>
    <w:p w:rsidR="00464579" w:rsidRDefault="00464579" w:rsidP="00464579"/>
    <w:p w:rsidR="0077534B" w:rsidRPr="00464579" w:rsidRDefault="00464579" w:rsidP="00464579">
      <w:pPr>
        <w:jc w:val="both"/>
        <w:rPr>
          <w:rFonts w:ascii="Arial" w:hAnsi="Arial" w:cs="Arial"/>
          <w:sz w:val="32"/>
          <w:szCs w:val="32"/>
        </w:rPr>
      </w:pPr>
      <w:r w:rsidRPr="00464579">
        <w:rPr>
          <w:rFonts w:ascii="Arial" w:hAnsi="Arial" w:cs="Arial"/>
          <w:sz w:val="32"/>
          <w:szCs w:val="32"/>
        </w:rPr>
        <w:t>De acuerdo al artículo 133 de la Ley de participación Ciudadana, es el órgano Electoral quien presentara al Congreso un informe en el tema de Presupuesto Participativo. No obstante, La Dirección General de Participación Ciudadana colabora en la elaboración de información de los programas operativos y anteproyectos anuales y Presupuesto Participativo para la rendición de cuentas ante el Consejo Ciudadano Delegacional, de acuerdo al Manual Administrativo de la Alcaldía Tlalpan.</w:t>
      </w:r>
      <w:bookmarkStart w:id="0" w:name="_GoBack"/>
      <w:bookmarkEnd w:id="0"/>
    </w:p>
    <w:sectPr w:rsidR="0077534B" w:rsidRPr="0046457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30C" w:rsidRDefault="00CC530C" w:rsidP="00464579">
      <w:pPr>
        <w:spacing w:after="0" w:line="240" w:lineRule="auto"/>
      </w:pPr>
      <w:r>
        <w:separator/>
      </w:r>
    </w:p>
  </w:endnote>
  <w:endnote w:type="continuationSeparator" w:id="0">
    <w:p w:rsidR="00CC530C" w:rsidRDefault="00CC530C" w:rsidP="0046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30C" w:rsidRDefault="00CC530C" w:rsidP="00464579">
      <w:pPr>
        <w:spacing w:after="0" w:line="240" w:lineRule="auto"/>
      </w:pPr>
      <w:r>
        <w:separator/>
      </w:r>
    </w:p>
  </w:footnote>
  <w:footnote w:type="continuationSeparator" w:id="0">
    <w:p w:rsidR="00CC530C" w:rsidRDefault="00CC530C" w:rsidP="00464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579" w:rsidRDefault="00464579" w:rsidP="00464579">
    <w:pPr>
      <w:pStyle w:val="Encabezado"/>
    </w:pPr>
    <w:r>
      <w:rPr>
        <w:noProof/>
        <w:lang w:eastAsia="es-MX"/>
      </w:rPr>
      <w:drawing>
        <wp:anchor distT="0" distB="0" distL="114300" distR="114300" simplePos="0" relativeHeight="251659264" behindDoc="1" locked="0" layoutInCell="1" allowOverlap="1" wp14:anchorId="643CF446" wp14:editId="11740B28">
          <wp:simplePos x="0" y="0"/>
          <wp:positionH relativeFrom="page">
            <wp:posOffset>-23805</wp:posOffset>
          </wp:positionH>
          <wp:positionV relativeFrom="paragraph">
            <wp:posOffset>-155357</wp:posOffset>
          </wp:positionV>
          <wp:extent cx="7771765" cy="1202788"/>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2271"/>
                  <a:stretch/>
                </pic:blipFill>
                <pic:spPr bwMode="auto">
                  <a:xfrm>
                    <a:off x="0" y="0"/>
                    <a:ext cx="7771765" cy="12027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rsidR="00464579" w:rsidRDefault="00464579" w:rsidP="00464579">
    <w:pPr>
      <w:pStyle w:val="Encabezado"/>
      <w:tabs>
        <w:tab w:val="clear" w:pos="4419"/>
        <w:tab w:val="clear" w:pos="8838"/>
        <w:tab w:val="left" w:pos="6022"/>
        <w:tab w:val="left" w:pos="6485"/>
      </w:tabs>
    </w:pPr>
    <w:r>
      <w:rPr>
        <w:noProof/>
        <w:lang w:eastAsia="es-MX"/>
      </w:rPr>
      <w:drawing>
        <wp:anchor distT="0" distB="0" distL="114300" distR="114300" simplePos="0" relativeHeight="251660288" behindDoc="1" locked="0" layoutInCell="1" allowOverlap="1" wp14:anchorId="2BDCBC53" wp14:editId="4E3177DF">
          <wp:simplePos x="0" y="0"/>
          <wp:positionH relativeFrom="margin">
            <wp:posOffset>4180449</wp:posOffset>
          </wp:positionH>
          <wp:positionV relativeFrom="paragraph">
            <wp:posOffset>36634</wp:posOffset>
          </wp:positionV>
          <wp:extent cx="1430330" cy="794824"/>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0330" cy="794824"/>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464579" w:rsidRDefault="00464579" w:rsidP="00464579">
    <w:pPr>
      <w:pStyle w:val="Encabezado"/>
      <w:tabs>
        <w:tab w:val="clear" w:pos="4419"/>
        <w:tab w:val="clear" w:pos="8838"/>
        <w:tab w:val="left" w:pos="6022"/>
        <w:tab w:val="left" w:pos="6485"/>
      </w:tabs>
    </w:pPr>
  </w:p>
  <w:p w:rsidR="00464579" w:rsidRDefault="00464579" w:rsidP="00464579">
    <w:pPr>
      <w:pStyle w:val="Encabezado"/>
      <w:tabs>
        <w:tab w:val="clear" w:pos="4419"/>
        <w:tab w:val="clear" w:pos="8838"/>
        <w:tab w:val="left" w:pos="6022"/>
        <w:tab w:val="left" w:pos="6485"/>
      </w:tabs>
    </w:pPr>
  </w:p>
  <w:p w:rsidR="00464579" w:rsidRDefault="00464579" w:rsidP="00464579">
    <w:pPr>
      <w:pStyle w:val="Encabezado"/>
      <w:tabs>
        <w:tab w:val="clear" w:pos="4419"/>
        <w:tab w:val="clear" w:pos="8838"/>
        <w:tab w:val="left" w:pos="5408"/>
      </w:tabs>
    </w:pPr>
    <w:r>
      <w:tab/>
    </w:r>
  </w:p>
  <w:p w:rsidR="00464579" w:rsidRDefault="00464579" w:rsidP="00464579">
    <w:pPr>
      <w:pStyle w:val="Encabezado"/>
      <w:tabs>
        <w:tab w:val="clear" w:pos="4419"/>
        <w:tab w:val="clear" w:pos="8838"/>
        <w:tab w:val="left" w:pos="6022"/>
        <w:tab w:val="left" w:pos="6485"/>
      </w:tabs>
    </w:pPr>
  </w:p>
  <w:p w:rsidR="00464579" w:rsidRDefault="00464579" w:rsidP="00464579">
    <w:pPr>
      <w:pStyle w:val="Encabezado"/>
      <w:tabs>
        <w:tab w:val="clear" w:pos="4419"/>
        <w:tab w:val="clear" w:pos="8838"/>
        <w:tab w:val="left" w:pos="6022"/>
        <w:tab w:val="left" w:pos="6485"/>
      </w:tabs>
    </w:pPr>
    <w:r>
      <w:tab/>
    </w:r>
  </w:p>
  <w:p w:rsidR="00464579" w:rsidRDefault="004645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79"/>
    <w:rsid w:val="00464579"/>
    <w:rsid w:val="0077534B"/>
    <w:rsid w:val="00CC53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8C818-E0DD-4E1B-98D0-2FE31AB1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45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579"/>
  </w:style>
  <w:style w:type="paragraph" w:styleId="Piedepgina">
    <w:name w:val="footer"/>
    <w:basedOn w:val="Normal"/>
    <w:link w:val="PiedepginaCar"/>
    <w:uiPriority w:val="99"/>
    <w:unhideWhenUsed/>
    <w:rsid w:val="004645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409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2023-10-10T19:25:00Z</dcterms:created>
  <dcterms:modified xsi:type="dcterms:W3CDTF">2023-10-10T19:27:00Z</dcterms:modified>
</cp:coreProperties>
</file>