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7CA" w:rsidRPr="008060E5" w:rsidRDefault="00DC77CA" w:rsidP="00DC77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:rsidR="00DC77CA" w:rsidRDefault="00DC77CA" w:rsidP="00DC77CA"/>
    <w:p w:rsidR="00DC77CA" w:rsidRDefault="00DC77CA" w:rsidP="00DC77CA">
      <w:pPr>
        <w:tabs>
          <w:tab w:val="left" w:pos="6030"/>
        </w:tabs>
        <w:ind w:left="397" w:right="397"/>
        <w:jc w:val="right"/>
      </w:pPr>
    </w:p>
    <w:p w:rsidR="00DC77CA" w:rsidRDefault="00DC77CA" w:rsidP="00DC77CA">
      <w:pPr>
        <w:tabs>
          <w:tab w:val="left" w:pos="6030"/>
        </w:tabs>
        <w:ind w:left="397" w:right="397"/>
        <w:jc w:val="right"/>
      </w:pPr>
    </w:p>
    <w:p w:rsidR="0026606F" w:rsidRPr="00DC77CA" w:rsidRDefault="00DC77CA" w:rsidP="00DC77CA">
      <w:pPr>
        <w:tabs>
          <w:tab w:val="left" w:pos="6030"/>
        </w:tabs>
        <w:ind w:left="397" w:right="397"/>
        <w:jc w:val="both"/>
        <w:rPr>
          <w:rFonts w:ascii="Roboto" w:hAnsi="Roboto"/>
          <w:sz w:val="72"/>
          <w:szCs w:val="72"/>
        </w:rPr>
      </w:pPr>
      <w:r w:rsidRPr="00DC77CA">
        <w:rPr>
          <w:rFonts w:ascii="Roboto" w:hAnsi="Roboto"/>
          <w:sz w:val="72"/>
          <w:szCs w:val="72"/>
        </w:rPr>
        <w:t>La Dirección General de Participación Ciudadana no recibe opinión, recomendación o acuerdo del Consejo C</w:t>
      </w:r>
      <w:bookmarkStart w:id="0" w:name="_GoBack"/>
      <w:bookmarkEnd w:id="0"/>
      <w:r w:rsidRPr="00DC77CA">
        <w:rPr>
          <w:rFonts w:ascii="Roboto" w:hAnsi="Roboto"/>
          <w:sz w:val="72"/>
          <w:szCs w:val="72"/>
        </w:rPr>
        <w:t>onsultivo, toda vez que no se encuentra previsto en la Ley de Participación Ciudadana de la Ciudad de México, así como del Manual Administrativo de la Alcaldía de Tlalpan</w:t>
      </w:r>
    </w:p>
    <w:sectPr w:rsidR="0026606F" w:rsidRPr="00DC77CA" w:rsidSect="00930BC4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charset w:val="00"/>
    <w:family w:val="auto"/>
    <w:pitch w:val="variable"/>
    <w:sig w:usb0="A00000FF" w:usb1="0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DC77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95" w:rsidRPr="007E40DC" w:rsidRDefault="00DC77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Plaza de la Constitución n° 1 Col Tlalpan Centro</w:t>
    </w:r>
  </w:p>
  <w:p w:rsidR="00510C7B" w:rsidRDefault="00DC77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 xml:space="preserve">C.P. 14000 Alcaldía Tlalpan, teléfono 55 89 57 15 12 </w:t>
    </w:r>
  </w:p>
  <w:p w:rsidR="0061316C" w:rsidRPr="007E40DC" w:rsidRDefault="00DC77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Conmutador 55 54 83 15 00 ext. 4101</w:t>
    </w:r>
  </w:p>
  <w:p w:rsidR="00422D52" w:rsidRDefault="00DC77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</w:p>
  <w:p w:rsidR="00422D52" w:rsidRDefault="00DC77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DC77CA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DC77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3" o:spid="_x0000_s2050" type="#_x0000_t75" alt="" style="position:absolute;margin-left:0;margin-top:0;width:655.25pt;height:842.7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DC77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4" o:spid="_x0000_s2051" type="#_x0000_t75" alt="" style="position:absolute;margin-left:0;margin-top:0;width:655.25pt;height:842.7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57749DB" wp14:editId="1C59108E">
              <wp:simplePos x="0" y="0"/>
              <wp:positionH relativeFrom="column">
                <wp:posOffset>4107180</wp:posOffset>
              </wp:positionH>
              <wp:positionV relativeFrom="paragraph">
                <wp:posOffset>55880</wp:posOffset>
              </wp:positionV>
              <wp:extent cx="2713355" cy="161925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3355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422D52" w:rsidRDefault="00DC77CA" w:rsidP="005F0F9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PARTICIPAC</w:t>
                          </w: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IÓN CIUDADANA</w:t>
                          </w:r>
                        </w:p>
                        <w:p w:rsidR="00422D52" w:rsidRDefault="00DC77CA">
                          <w:pPr>
                            <w:jc w:val="right"/>
                            <w:textDirection w:val="btLr"/>
                          </w:pPr>
                        </w:p>
                        <w:p w:rsidR="00422D52" w:rsidRDefault="00DC77CA">
                          <w:pPr>
                            <w:jc w:val="right"/>
                            <w:textDirection w:val="btLr"/>
                          </w:pPr>
                        </w:p>
                        <w:p w:rsidR="00422D52" w:rsidRDefault="00DC77CA">
                          <w:pPr>
                            <w:textDirection w:val="btLr"/>
                          </w:pPr>
                        </w:p>
                        <w:p w:rsidR="00422D52" w:rsidRDefault="00DC77C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7749DB" id="Rectángulo 1469508309" o:spid="_x0000_s1026" style="position:absolute;margin-left:323.4pt;margin-top:4.4pt;width:213.65pt;height:12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" fillcolor="white [3201]" stroked="f">
              <v:textbox inset="2.53958mm,1.2694mm,2.53958mm,1.2694mm">
                <w:txbxContent>
                  <w:p w:rsidR="00422D52" w:rsidRDefault="00DC77CA" w:rsidP="005F0F95">
                    <w:pPr>
                      <w:jc w:val="center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PARTICIPAC</w:t>
                    </w: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IÓN CIUDADANA</w:t>
                    </w:r>
                  </w:p>
                  <w:p w:rsidR="00422D52" w:rsidRDefault="00DC77CA">
                    <w:pPr>
                      <w:jc w:val="right"/>
                      <w:textDirection w:val="btLr"/>
                    </w:pPr>
                  </w:p>
                  <w:p w:rsidR="00422D52" w:rsidRDefault="00DC77CA">
                    <w:pPr>
                      <w:jc w:val="right"/>
                      <w:textDirection w:val="btLr"/>
                    </w:pPr>
                  </w:p>
                  <w:p w:rsidR="00422D52" w:rsidRDefault="00DC77CA">
                    <w:pPr>
                      <w:textDirection w:val="btLr"/>
                    </w:pPr>
                  </w:p>
                  <w:p w:rsidR="00422D52" w:rsidRDefault="00DC77C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DC77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2" o:spid="_x0000_s2049" type="#_x0000_t75" alt="" style="position:absolute;margin-left:0;margin-top:0;width:655.25pt;height:842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CA"/>
    <w:rsid w:val="0026606F"/>
    <w:rsid w:val="00DC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867B37C"/>
  <w15:chartTrackingRefBased/>
  <w15:docId w15:val="{131D7F0F-D5C1-435F-8CD2-F64096DA3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7CA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DC77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77CA"/>
    <w:rPr>
      <w:rFonts w:ascii="Calibri" w:eastAsia="Calibri" w:hAnsi="Calibri" w:cs="Calibri"/>
      <w:sz w:val="24"/>
      <w:szCs w:val="24"/>
      <w:lang w:val="es-ES" w:eastAsia="es-MX"/>
    </w:rPr>
  </w:style>
  <w:style w:type="character" w:styleId="Hipervnculo">
    <w:name w:val="Hyperlink"/>
    <w:basedOn w:val="Fuentedeprrafopredeter"/>
    <w:uiPriority w:val="99"/>
    <w:unhideWhenUsed/>
    <w:rsid w:val="00DC77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2CCCF-62D0-4D6A-9CAB-EC2320CDE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2026-04-06T20:31:00Z</dcterms:created>
  <dcterms:modified xsi:type="dcterms:W3CDTF">2026-04-06T20:33:00Z</dcterms:modified>
</cp:coreProperties>
</file>