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70" w:rsidRDefault="00F34DD6" w:rsidP="00FC0B44">
      <w:pPr>
        <w:tabs>
          <w:tab w:val="left" w:pos="1440"/>
          <w:tab w:val="left" w:pos="3825"/>
        </w:tabs>
      </w:pPr>
      <w:r>
        <w:tab/>
      </w:r>
      <w:r w:rsidR="00FC0B44">
        <w:tab/>
      </w:r>
    </w:p>
    <w:p w:rsidR="001A5170" w:rsidRDefault="001A5170"/>
    <w:p w:rsidR="001A5170" w:rsidRDefault="001A5170"/>
    <w:p w:rsidR="001A5170" w:rsidRDefault="00541018">
      <w:pPr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es-MX"/>
        </w:rPr>
      </w:pPr>
      <w:r>
        <w:rPr>
          <w:rFonts w:ascii="Arial" w:eastAsiaTheme="minorEastAsia" w:hAnsi="Arial" w:cs="Arial"/>
          <w:b/>
          <w:sz w:val="24"/>
          <w:szCs w:val="24"/>
          <w:lang w:eastAsia="es-MX"/>
        </w:rPr>
        <w:tab/>
      </w:r>
    </w:p>
    <w:p w:rsidR="00FC0B44" w:rsidRDefault="00FC0B44" w:rsidP="00FC0B44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es-MX"/>
        </w:rPr>
      </w:pPr>
    </w:p>
    <w:p w:rsidR="00DC3068" w:rsidRDefault="00DC3068" w:rsidP="001E1C9D">
      <w:pPr>
        <w:tabs>
          <w:tab w:val="left" w:pos="7320"/>
        </w:tabs>
        <w:spacing w:after="0" w:line="240" w:lineRule="auto"/>
        <w:rPr>
          <w:rFonts w:ascii="Gotham" w:hAnsi="Gotham" w:cs="Arial"/>
          <w:b/>
          <w:color w:val="222222"/>
          <w:sz w:val="24"/>
          <w:szCs w:val="24"/>
        </w:rPr>
      </w:pPr>
      <w:r>
        <w:rPr>
          <w:rFonts w:ascii="Gotham" w:hAnsi="Gotham" w:cs="Arial"/>
          <w:b/>
          <w:color w:val="222222"/>
          <w:sz w:val="24"/>
          <w:szCs w:val="24"/>
        </w:rPr>
        <w:t xml:space="preserve">                                         </w:t>
      </w:r>
    </w:p>
    <w:p w:rsidR="00503D69" w:rsidRDefault="00503D69" w:rsidP="00DC3068">
      <w:pPr>
        <w:tabs>
          <w:tab w:val="left" w:pos="7320"/>
        </w:tabs>
        <w:spacing w:after="0" w:line="240" w:lineRule="auto"/>
        <w:jc w:val="right"/>
        <w:rPr>
          <w:rFonts w:ascii="Arial" w:hAnsi="Arial" w:cs="Arial"/>
          <w:b/>
          <w:color w:val="222222"/>
          <w:sz w:val="24"/>
          <w:szCs w:val="24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29713C" w:rsidRPr="0029713C" w:rsidRDefault="003E6673" w:rsidP="0029713C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  <w:r w:rsidRPr="003E6673">
        <w:rPr>
          <w:rFonts w:ascii="Arial" w:hAnsi="Arial" w:cs="Arial"/>
          <w:b/>
          <w:color w:val="222222"/>
          <w:sz w:val="52"/>
          <w:szCs w:val="52"/>
        </w:rPr>
        <w:t>De acuerdo a la Ley de Desarrollo Social para el Distrito Federal, Artículo 34 Fracción II el padrón de beneficiarios se podrá publicar en marzo de 2025</w:t>
      </w:r>
      <w:r>
        <w:rPr>
          <w:rFonts w:ascii="Arial" w:hAnsi="Arial" w:cs="Arial"/>
          <w:b/>
          <w:color w:val="222222"/>
          <w:sz w:val="52"/>
          <w:szCs w:val="52"/>
        </w:rPr>
        <w:t>.</w:t>
      </w:r>
    </w:p>
    <w:p w:rsidR="00B05EFC" w:rsidRDefault="00B05EFC" w:rsidP="00B05EFC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5638F0" w:rsidRPr="00B05EFC" w:rsidRDefault="005638F0" w:rsidP="00B05EFC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297974" w:rsidRDefault="00297974" w:rsidP="009206FB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  <w:bookmarkStart w:id="0" w:name="_GoBack"/>
      <w:bookmarkEnd w:id="0"/>
    </w:p>
    <w:p w:rsidR="00B02D9D" w:rsidRPr="00B02D9D" w:rsidRDefault="00B02D9D" w:rsidP="00B02D9D">
      <w:pPr>
        <w:tabs>
          <w:tab w:val="left" w:pos="7320"/>
        </w:tabs>
        <w:spacing w:after="0" w:line="240" w:lineRule="auto"/>
        <w:jc w:val="center"/>
        <w:rPr>
          <w:sz w:val="52"/>
          <w:szCs w:val="52"/>
        </w:rPr>
      </w:pPr>
    </w:p>
    <w:sectPr w:rsidR="00B02D9D" w:rsidRPr="00B02D9D" w:rsidSect="00A86EC8">
      <w:headerReference w:type="default" r:id="rId8"/>
      <w:footerReference w:type="default" r:id="rId9"/>
      <w:pgSz w:w="12240" w:h="15840"/>
      <w:pgMar w:top="1417" w:right="7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A3" w:rsidRDefault="00952CA3">
      <w:pPr>
        <w:spacing w:line="240" w:lineRule="auto"/>
      </w:pPr>
      <w:r>
        <w:separator/>
      </w:r>
    </w:p>
  </w:endnote>
  <w:endnote w:type="continuationSeparator" w:id="0">
    <w:p w:rsidR="00952CA3" w:rsidRDefault="00952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Gotham Light">
    <w:altName w:val="Times New Roman"/>
    <w:charset w:val="00"/>
    <w:family w:val="auto"/>
    <w:pitch w:val="default"/>
    <w:sig w:usb0="00000001" w:usb1="50000048" w:usb2="00000000" w:usb3="00000000" w:csb0="20000111" w:csb1="41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A86EC8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990389" wp14:editId="79295F21">
              <wp:simplePos x="0" y="0"/>
              <wp:positionH relativeFrom="margin">
                <wp:posOffset>-362585</wp:posOffset>
              </wp:positionH>
              <wp:positionV relativeFrom="paragraph">
                <wp:posOffset>9525</wp:posOffset>
              </wp:positionV>
              <wp:extent cx="6343650" cy="79057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Calle Juárez No. 68 Colonia Tlalpan Centro. C.P. 14000</w:t>
                          </w:r>
                        </w:p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Teléfono 5554-831500 Ext. 6820                                                           </w:t>
                          </w:r>
                        </w:p>
                        <w:p w:rsidR="001A5170" w:rsidRDefault="001A51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903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5pt;margin-top:.75pt;width:499.5pt;height:62.25pt;z-index:25165926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" filled="f" stroked="f">
              <v:textbox>
                <w:txbxContent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Calle Juárez No. 68 Colonia Tlalpan Centro. C.P. 14000</w:t>
                    </w:r>
                  </w:p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Teléfono 5554-831500 Ext. 6820                                                           </w:t>
                    </w:r>
                  </w:p>
                  <w:p w:rsidR="001A5170" w:rsidRDefault="001A517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19A2A3A" wp14:editId="7252DB25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787005" cy="904875"/>
          <wp:effectExtent l="0" t="0" r="444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4DD6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936EE84" wp14:editId="2B692535">
          <wp:simplePos x="0" y="0"/>
          <wp:positionH relativeFrom="column">
            <wp:posOffset>-1072515</wp:posOffset>
          </wp:positionH>
          <wp:positionV relativeFrom="paragraph">
            <wp:posOffset>68580</wp:posOffset>
          </wp:positionV>
          <wp:extent cx="7787005" cy="1238250"/>
          <wp:effectExtent l="0" t="0" r="444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5170" w:rsidRDefault="00F34DD6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A3" w:rsidRDefault="00952CA3">
      <w:pPr>
        <w:spacing w:after="0"/>
      </w:pPr>
      <w:r>
        <w:separator/>
      </w:r>
    </w:p>
  </w:footnote>
  <w:footnote w:type="continuationSeparator" w:id="0">
    <w:p w:rsidR="00952CA3" w:rsidRDefault="00952C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87005" cy="1813560"/>
          <wp:effectExtent l="0" t="0" r="444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03"/>
                  <a:stretch>
                    <a:fillRect/>
                  </a:stretch>
                </pic:blipFill>
                <pic:spPr>
                  <a:xfrm>
                    <a:off x="0" y="0"/>
                    <a:ext cx="7787640" cy="181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</w:t>
    </w:r>
  </w:p>
  <w:p w:rsidR="001A5170" w:rsidRDefault="001A5170">
    <w:pPr>
      <w:pStyle w:val="Encabezado"/>
    </w:pPr>
  </w:p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3877945</wp:posOffset>
          </wp:positionH>
          <wp:positionV relativeFrom="paragraph">
            <wp:posOffset>844550</wp:posOffset>
          </wp:positionV>
          <wp:extent cx="2019300" cy="935990"/>
          <wp:effectExtent l="0" t="0" r="0" b="0"/>
          <wp:wrapNone/>
          <wp:docPr id="24" name="Imagen 24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518" r="-1666"/>
                  <a:stretch>
                    <a:fillRect/>
                  </a:stretch>
                </pic:blipFill>
                <pic:spPr>
                  <a:xfrm>
                    <a:off x="0" y="0"/>
                    <a:ext cx="20193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3989"/>
    <w:multiLevelType w:val="hybridMultilevel"/>
    <w:tmpl w:val="9D2652B0"/>
    <w:lvl w:ilvl="0" w:tplc="D1765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3"/>
    <w:rsid w:val="00013295"/>
    <w:rsid w:val="000923EA"/>
    <w:rsid w:val="000A3F27"/>
    <w:rsid w:val="000C5B1D"/>
    <w:rsid w:val="00177815"/>
    <w:rsid w:val="001A5170"/>
    <w:rsid w:val="001E1C9D"/>
    <w:rsid w:val="001E391D"/>
    <w:rsid w:val="00200B0A"/>
    <w:rsid w:val="0023270D"/>
    <w:rsid w:val="00251C6D"/>
    <w:rsid w:val="002752D8"/>
    <w:rsid w:val="0029713C"/>
    <w:rsid w:val="00297974"/>
    <w:rsid w:val="002E028D"/>
    <w:rsid w:val="003041BC"/>
    <w:rsid w:val="0032472D"/>
    <w:rsid w:val="00361F29"/>
    <w:rsid w:val="00373D80"/>
    <w:rsid w:val="003B47F6"/>
    <w:rsid w:val="003E6673"/>
    <w:rsid w:val="003F0A3A"/>
    <w:rsid w:val="0042344A"/>
    <w:rsid w:val="00427C34"/>
    <w:rsid w:val="00452717"/>
    <w:rsid w:val="004A2075"/>
    <w:rsid w:val="004B0D92"/>
    <w:rsid w:val="004F6611"/>
    <w:rsid w:val="00503D69"/>
    <w:rsid w:val="00525292"/>
    <w:rsid w:val="005310D6"/>
    <w:rsid w:val="00541018"/>
    <w:rsid w:val="0055777E"/>
    <w:rsid w:val="005638F0"/>
    <w:rsid w:val="00565532"/>
    <w:rsid w:val="00641EA0"/>
    <w:rsid w:val="006A2709"/>
    <w:rsid w:val="006C4B7C"/>
    <w:rsid w:val="00700976"/>
    <w:rsid w:val="0071351B"/>
    <w:rsid w:val="00715A8B"/>
    <w:rsid w:val="00716145"/>
    <w:rsid w:val="00716995"/>
    <w:rsid w:val="007414A8"/>
    <w:rsid w:val="00746AA6"/>
    <w:rsid w:val="0075042D"/>
    <w:rsid w:val="0075611F"/>
    <w:rsid w:val="00797AA3"/>
    <w:rsid w:val="007C558E"/>
    <w:rsid w:val="007D27BB"/>
    <w:rsid w:val="007E5147"/>
    <w:rsid w:val="007F4029"/>
    <w:rsid w:val="0081586A"/>
    <w:rsid w:val="008302B3"/>
    <w:rsid w:val="00847C9F"/>
    <w:rsid w:val="008524E7"/>
    <w:rsid w:val="00852916"/>
    <w:rsid w:val="008913D9"/>
    <w:rsid w:val="008A0C68"/>
    <w:rsid w:val="008B5A74"/>
    <w:rsid w:val="008D0038"/>
    <w:rsid w:val="00907530"/>
    <w:rsid w:val="00907A25"/>
    <w:rsid w:val="009206FB"/>
    <w:rsid w:val="00920783"/>
    <w:rsid w:val="00940C58"/>
    <w:rsid w:val="00952CA3"/>
    <w:rsid w:val="009532AD"/>
    <w:rsid w:val="009D2F11"/>
    <w:rsid w:val="00A43D0A"/>
    <w:rsid w:val="00A54DE3"/>
    <w:rsid w:val="00A6305B"/>
    <w:rsid w:val="00A86EC8"/>
    <w:rsid w:val="00AC5240"/>
    <w:rsid w:val="00AD69E5"/>
    <w:rsid w:val="00AE1BF6"/>
    <w:rsid w:val="00AF1631"/>
    <w:rsid w:val="00AF232F"/>
    <w:rsid w:val="00B02D9D"/>
    <w:rsid w:val="00B05EFC"/>
    <w:rsid w:val="00B56598"/>
    <w:rsid w:val="00B666DD"/>
    <w:rsid w:val="00B806C3"/>
    <w:rsid w:val="00BA108E"/>
    <w:rsid w:val="00BD759E"/>
    <w:rsid w:val="00C2155F"/>
    <w:rsid w:val="00CF6A25"/>
    <w:rsid w:val="00D623A6"/>
    <w:rsid w:val="00D6754F"/>
    <w:rsid w:val="00D712D4"/>
    <w:rsid w:val="00D746CA"/>
    <w:rsid w:val="00DC3068"/>
    <w:rsid w:val="00DC7BC8"/>
    <w:rsid w:val="00DF6B96"/>
    <w:rsid w:val="00E122CA"/>
    <w:rsid w:val="00E30744"/>
    <w:rsid w:val="00EB7DD8"/>
    <w:rsid w:val="00EE22AA"/>
    <w:rsid w:val="00F06EB6"/>
    <w:rsid w:val="00F34DD6"/>
    <w:rsid w:val="00F35802"/>
    <w:rsid w:val="00F45FD4"/>
    <w:rsid w:val="00F47A5C"/>
    <w:rsid w:val="00F871C7"/>
    <w:rsid w:val="00FA7FDC"/>
    <w:rsid w:val="00FB0FD5"/>
    <w:rsid w:val="00FC0B44"/>
    <w:rsid w:val="00FE1A69"/>
    <w:rsid w:val="00FF17AA"/>
    <w:rsid w:val="0B3F6A84"/>
    <w:rsid w:val="11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5060D"/>
  <w15:docId w15:val="{C4C0D4FD-B51C-481A-9BFF-78EE513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Sinespaciado">
    <w:name w:val="No Spacing"/>
    <w:link w:val="SinespaciadoCar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6EC8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F2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52</cp:revision>
  <cp:lastPrinted>2024-04-08T19:09:00Z</cp:lastPrinted>
  <dcterms:created xsi:type="dcterms:W3CDTF">2024-01-09T17:48:00Z</dcterms:created>
  <dcterms:modified xsi:type="dcterms:W3CDTF">2024-04-10T20:11:00Z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2058-12.2.0.13359</vt:lpwstr>
  </property>
  <property fmtid="{D5CDD505-2E9C-101B-9397-08002B2CF9AE}" pid="3" name="ICV">
    <vt:lpwstr>1693F514DDE1496683A7A91545910251_13</vt:lpwstr>
  </property>
</Properties>
</file>