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96" w:rsidRDefault="00327C96" w:rsidP="00327C96">
      <w:pPr>
        <w:spacing w:after="0" w:line="480" w:lineRule="auto"/>
        <w:jc w:val="center"/>
        <w:rPr>
          <w:rFonts w:ascii="Bernard MT Condensed" w:eastAsia="Times New Roman" w:hAnsi="Bernard MT Condensed" w:cs="Times New Roman"/>
          <w:color w:val="000000"/>
          <w:sz w:val="144"/>
          <w:szCs w:val="144"/>
          <w:lang w:eastAsia="es-MX"/>
        </w:rPr>
      </w:pPr>
      <w:bookmarkStart w:id="0" w:name="_GoBack"/>
      <w:bookmarkEnd w:id="0"/>
      <w:r w:rsidRPr="00327C96">
        <w:rPr>
          <w:rFonts w:ascii="Bernard MT Condensed" w:eastAsia="Times New Roman" w:hAnsi="Bernard MT Condensed" w:cs="Times New Roman"/>
          <w:color w:val="000000"/>
          <w:sz w:val="144"/>
          <w:szCs w:val="144"/>
          <w:lang w:eastAsia="es-MX"/>
        </w:rPr>
        <w:t>NO SE CELEBRO CONTRATO PLURIANUAL</w:t>
      </w:r>
    </w:p>
    <w:p w:rsidR="00327C96" w:rsidRPr="00327C96" w:rsidRDefault="00327C96" w:rsidP="00327C96">
      <w:pPr>
        <w:spacing w:after="0" w:line="48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s-MX"/>
        </w:rPr>
        <w:t>Unidad Departamental de Panteones segundo trimestre 2018</w:t>
      </w:r>
    </w:p>
    <w:p w:rsidR="002749FD" w:rsidRDefault="002749FD"/>
    <w:sectPr w:rsidR="00274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96"/>
    <w:rsid w:val="002749FD"/>
    <w:rsid w:val="0032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DEFCF-8745-405F-8AEB-AE7E8C6D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2018-07-03T17:03:00Z</dcterms:created>
  <dcterms:modified xsi:type="dcterms:W3CDTF">2018-07-03T17:04:00Z</dcterms:modified>
</cp:coreProperties>
</file>